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B42B" w14:textId="77777777" w:rsidR="00445BD5" w:rsidRPr="00601BF1" w:rsidRDefault="00445BD5" w:rsidP="00445BD5">
      <w:pPr>
        <w:jc w:val="center"/>
        <w:rPr>
          <w:b/>
          <w:bCs/>
        </w:rPr>
      </w:pPr>
      <w:r w:rsidRPr="00601BF1">
        <w:rPr>
          <w:b/>
          <w:bCs/>
        </w:rPr>
        <w:t>CHOPTANK RIVER YACHT CLUB</w:t>
      </w:r>
    </w:p>
    <w:p w14:paraId="2565C4BE" w14:textId="77777777" w:rsidR="00445BD5" w:rsidRPr="00601BF1" w:rsidRDefault="00445BD5" w:rsidP="00445BD5">
      <w:pPr>
        <w:jc w:val="center"/>
        <w:rPr>
          <w:b/>
          <w:bCs/>
        </w:rPr>
      </w:pPr>
      <w:r w:rsidRPr="00601BF1">
        <w:rPr>
          <w:b/>
          <w:bCs/>
        </w:rPr>
        <w:t>By</w:t>
      </w:r>
      <w:r w:rsidRPr="00601BF1">
        <w:rPr>
          <w:rFonts w:ascii="Cambria Math" w:hAnsi="Cambria Math" w:cs="Cambria Math"/>
          <w:b/>
          <w:bCs/>
        </w:rPr>
        <w:t>‐</w:t>
      </w:r>
      <w:r w:rsidRPr="00601BF1">
        <w:rPr>
          <w:b/>
          <w:bCs/>
        </w:rPr>
        <w:t>Laws</w:t>
      </w:r>
    </w:p>
    <w:p w14:paraId="4C396ECF" w14:textId="77777777" w:rsidR="00445BD5" w:rsidRDefault="00445BD5" w:rsidP="00445BD5">
      <w:pPr>
        <w:jc w:val="center"/>
        <w:rPr>
          <w:b/>
          <w:bCs/>
        </w:rPr>
      </w:pPr>
      <w:r w:rsidRPr="00601BF1">
        <w:rPr>
          <w:b/>
          <w:bCs/>
        </w:rPr>
        <w:t>Article</w:t>
      </w:r>
      <w:r w:rsidRPr="00601BF1">
        <w:rPr>
          <w:rFonts w:ascii="Aptos" w:hAnsi="Aptos" w:cs="Aptos"/>
          <w:b/>
          <w:bCs/>
        </w:rPr>
        <w:t> </w:t>
      </w:r>
      <w:r w:rsidRPr="00601BF1">
        <w:rPr>
          <w:b/>
          <w:bCs/>
        </w:rPr>
        <w:t>I</w:t>
      </w:r>
      <w:r w:rsidRPr="00601BF1">
        <w:rPr>
          <w:rFonts w:ascii="Aptos" w:hAnsi="Aptos" w:cs="Aptos"/>
          <w:b/>
          <w:bCs/>
        </w:rPr>
        <w:t> </w:t>
      </w:r>
      <w:r w:rsidRPr="00601BF1">
        <w:rPr>
          <w:rFonts w:ascii="Cambria Math" w:hAnsi="Cambria Math" w:cs="Cambria Math"/>
          <w:b/>
          <w:bCs/>
        </w:rPr>
        <w:t>‐</w:t>
      </w:r>
      <w:r w:rsidRPr="00601BF1">
        <w:rPr>
          <w:rFonts w:ascii="Aptos" w:hAnsi="Aptos" w:cs="Aptos"/>
          <w:b/>
          <w:bCs/>
        </w:rPr>
        <w:t> </w:t>
      </w:r>
      <w:r w:rsidRPr="00601BF1">
        <w:rPr>
          <w:b/>
          <w:bCs/>
        </w:rPr>
        <w:t>Members</w:t>
      </w:r>
    </w:p>
    <w:p w14:paraId="69446255" w14:textId="05EDC3C5" w:rsidR="005951D7" w:rsidRPr="005951D7" w:rsidRDefault="005951D7" w:rsidP="00445BD5">
      <w:pPr>
        <w:jc w:val="center"/>
        <w:rPr>
          <w:b/>
          <w:bCs/>
          <w:sz w:val="40"/>
          <w:szCs w:val="40"/>
        </w:rPr>
      </w:pPr>
      <w:r w:rsidRPr="005951D7">
        <w:rPr>
          <w:b/>
          <w:bCs/>
          <w:sz w:val="40"/>
          <w:szCs w:val="40"/>
        </w:rPr>
        <w:t>NO CHANGES 3/4/2026</w:t>
      </w:r>
    </w:p>
    <w:p w14:paraId="525CE778" w14:textId="77777777" w:rsidR="00445BD5" w:rsidRDefault="00445BD5" w:rsidP="00445BD5">
      <w:r w:rsidRPr="002149C3">
        <w:rPr>
          <w:rFonts w:ascii="Aptos" w:hAnsi="Aptos" w:cs="Aptos"/>
        </w:rPr>
        <w:t> </w:t>
      </w:r>
      <w:r w:rsidRPr="002149C3">
        <w:t xml:space="preserve"> </w:t>
      </w:r>
    </w:p>
    <w:p w14:paraId="5128D27D" w14:textId="77777777" w:rsidR="00445BD5" w:rsidRDefault="00445BD5" w:rsidP="00445BD5">
      <w:pPr>
        <w:pStyle w:val="Heading2"/>
      </w:pPr>
      <w:r>
        <w:t>Section 1: Annual Meeting</w:t>
      </w:r>
    </w:p>
    <w:p w14:paraId="261FF4D5" w14:textId="77777777" w:rsidR="00445BD5" w:rsidRDefault="00445BD5" w:rsidP="00445BD5">
      <w:r w:rsidRPr="002D55D6">
        <w:t>The annual meeting of the members of the corporation shall be held on the first Wednesday of December. The primary purposes of this meeting are to elect directors and officers to replace those whose terms are set to expire, as well as to conduct any other corporate business that may come before the membership at that time.</w:t>
      </w:r>
    </w:p>
    <w:p w14:paraId="330046AD" w14:textId="77777777" w:rsidR="00445BD5" w:rsidRDefault="00445BD5" w:rsidP="00445BD5">
      <w:r w:rsidRPr="002D55D6">
        <w:t>Terms of office for elected directors and officers shall conclude at the January meeting, specifically at the commencement of new business.</w:t>
      </w:r>
    </w:p>
    <w:p w14:paraId="2CA436A3" w14:textId="77777777" w:rsidR="00445BD5" w:rsidRDefault="00445BD5" w:rsidP="00445BD5">
      <w:r w:rsidRPr="002D55D6">
        <w:t xml:space="preserve">To facilitate the election process, </w:t>
      </w:r>
      <w:proofErr w:type="gramStart"/>
      <w:r w:rsidRPr="002D55D6">
        <w:t>the Commodore</w:t>
      </w:r>
      <w:proofErr w:type="gramEnd"/>
      <w:r w:rsidRPr="002D55D6">
        <w:t xml:space="preserve"> shall appoint a nominating committee consisting of five members during the September meeting. The responsibility of the nominating committee is to prepare and present a slate of nominees at the October meeting.</w:t>
      </w:r>
    </w:p>
    <w:p w14:paraId="32D0D23F" w14:textId="77777777" w:rsidR="00445BD5" w:rsidRDefault="00445BD5" w:rsidP="00445BD5">
      <w:r w:rsidRPr="002D55D6">
        <w:t xml:space="preserve">Nominations from the floor will be accepted during both the October and November meetings. Additionally, nominations from the floor will be permitted at the December meeting only </w:t>
      </w:r>
      <w:proofErr w:type="gramStart"/>
      <w:r w:rsidRPr="002D55D6">
        <w:t>in the event that</w:t>
      </w:r>
      <w:proofErr w:type="gramEnd"/>
      <w:r w:rsidRPr="002D55D6">
        <w:t xml:space="preserve"> there are no confirmed nominees for the office in question.</w:t>
      </w:r>
    </w:p>
    <w:p w14:paraId="101E9C39" w14:textId="77777777" w:rsidR="00445BD5" w:rsidRPr="002D55D6" w:rsidRDefault="00445BD5" w:rsidP="00445BD5">
      <w:r w:rsidRPr="002D55D6">
        <w:t>Prior to the presentation of nominees, all individuals nominated must have agreed—either in person or by letter—to serve if elected by the members.</w:t>
      </w:r>
    </w:p>
    <w:p w14:paraId="015BE850" w14:textId="77777777" w:rsidR="00445BD5" w:rsidRDefault="00445BD5" w:rsidP="00445BD5">
      <w:pPr>
        <w:ind w:firstLine="720"/>
      </w:pPr>
      <w:r w:rsidRPr="002149C3">
        <w:t xml:space="preserve">  </w:t>
      </w:r>
    </w:p>
    <w:p w14:paraId="3DEC01FB" w14:textId="77777777" w:rsidR="00445BD5" w:rsidRDefault="00445BD5" w:rsidP="00445BD5"/>
    <w:p w14:paraId="2214C783" w14:textId="77777777" w:rsidR="00445BD5" w:rsidRDefault="00445BD5" w:rsidP="00445BD5"/>
    <w:p w14:paraId="1236BCEB" w14:textId="77777777" w:rsidR="00445BD5" w:rsidRPr="00A87A07" w:rsidRDefault="00445BD5" w:rsidP="00445BD5">
      <w:r w:rsidRPr="00A87A07">
        <w:rPr>
          <w:b/>
          <w:bCs/>
        </w:rPr>
        <w:t>Section 2:    Special Meetings</w:t>
      </w:r>
      <w:r w:rsidRPr="00A87A07">
        <w:t xml:space="preserve">  </w:t>
      </w:r>
    </w:p>
    <w:p w14:paraId="58FA2C0E" w14:textId="77777777" w:rsidR="00445BD5" w:rsidRPr="00A87A07" w:rsidRDefault="00445BD5" w:rsidP="00445BD5">
      <w:pPr>
        <w:ind w:firstLine="720"/>
      </w:pPr>
      <w:r w:rsidRPr="00A87A07">
        <w:t>Special meetings of the members may be called at any time for any purpose or purposes by the  Chairman of the Board, the Commodore, Vice</w:t>
      </w:r>
      <w:r w:rsidRPr="00A87A07">
        <w:rPr>
          <w:rFonts w:ascii="Cambria Math" w:hAnsi="Cambria Math" w:cs="Cambria Math"/>
        </w:rPr>
        <w:t>‐</w:t>
      </w:r>
      <w:r w:rsidRPr="00A87A07">
        <w:t>Commodore</w:t>
      </w:r>
      <w:r w:rsidRPr="00A87A07">
        <w:rPr>
          <w:rFonts w:ascii="Aptos" w:hAnsi="Aptos" w:cs="Aptos"/>
        </w:rPr>
        <w:t> </w:t>
      </w:r>
      <w:r w:rsidRPr="00A87A07">
        <w:t>or</w:t>
      </w:r>
      <w:r w:rsidRPr="00A87A07">
        <w:rPr>
          <w:rFonts w:ascii="Aptos" w:hAnsi="Aptos" w:cs="Aptos"/>
        </w:rPr>
        <w:t> </w:t>
      </w:r>
      <w:r w:rsidRPr="00A87A07">
        <w:t>by</w:t>
      </w:r>
      <w:r w:rsidRPr="00A87A07">
        <w:rPr>
          <w:rFonts w:ascii="Aptos" w:hAnsi="Aptos" w:cs="Aptos"/>
        </w:rPr>
        <w:t> </w:t>
      </w:r>
      <w:r w:rsidRPr="00A87A07">
        <w:t>a</w:t>
      </w:r>
      <w:r w:rsidRPr="00A87A07">
        <w:rPr>
          <w:rFonts w:ascii="Aptos" w:hAnsi="Aptos" w:cs="Aptos"/>
        </w:rPr>
        <w:t> </w:t>
      </w:r>
      <w:r w:rsidRPr="00A87A07">
        <w:t>majority</w:t>
      </w:r>
      <w:r w:rsidRPr="00A87A07">
        <w:rPr>
          <w:rFonts w:ascii="Aptos" w:hAnsi="Aptos" w:cs="Aptos"/>
        </w:rPr>
        <w:t> </w:t>
      </w:r>
      <w:r w:rsidRPr="00A87A07">
        <w:t>of</w:t>
      </w:r>
      <w:r w:rsidRPr="00A87A07">
        <w:rPr>
          <w:rFonts w:ascii="Aptos" w:hAnsi="Aptos" w:cs="Aptos"/>
        </w:rPr>
        <w:t> </w:t>
      </w:r>
      <w:r w:rsidRPr="00A87A07">
        <w:t>the</w:t>
      </w:r>
      <w:r w:rsidRPr="00A87A07">
        <w:rPr>
          <w:rFonts w:ascii="Aptos" w:hAnsi="Aptos" w:cs="Aptos"/>
        </w:rPr>
        <w:t> </w:t>
      </w:r>
      <w:r w:rsidRPr="00A87A07">
        <w:t>Board</w:t>
      </w:r>
      <w:r w:rsidRPr="00A87A07">
        <w:rPr>
          <w:rFonts w:ascii="Aptos" w:hAnsi="Aptos" w:cs="Aptos"/>
        </w:rPr>
        <w:t> </w:t>
      </w:r>
      <w:r w:rsidRPr="00A87A07">
        <w:t>of</w:t>
      </w:r>
      <w:r w:rsidRPr="00A87A07">
        <w:rPr>
          <w:rFonts w:ascii="Aptos" w:hAnsi="Aptos" w:cs="Aptos"/>
        </w:rPr>
        <w:t> </w:t>
      </w:r>
      <w:r w:rsidRPr="00A87A07">
        <w:t>Directors</w:t>
      </w:r>
      <w:r w:rsidRPr="00A87A07">
        <w:rPr>
          <w:rFonts w:ascii="Aptos" w:hAnsi="Aptos" w:cs="Aptos"/>
        </w:rPr>
        <w:t> </w:t>
      </w:r>
      <w:r w:rsidRPr="00A87A07">
        <w:t xml:space="preserve"> and</w:t>
      </w:r>
      <w:r w:rsidRPr="00A87A07">
        <w:rPr>
          <w:rFonts w:ascii="Aptos" w:hAnsi="Aptos" w:cs="Aptos"/>
        </w:rPr>
        <w:t> </w:t>
      </w:r>
      <w:r w:rsidRPr="00A87A07">
        <w:t>shall</w:t>
      </w:r>
      <w:r w:rsidRPr="00A87A07">
        <w:rPr>
          <w:rFonts w:ascii="Aptos" w:hAnsi="Aptos" w:cs="Aptos"/>
        </w:rPr>
        <w:t> </w:t>
      </w:r>
      <w:r w:rsidRPr="00A87A07">
        <w:t>be</w:t>
      </w:r>
      <w:r w:rsidRPr="00A87A07">
        <w:rPr>
          <w:rFonts w:ascii="Aptos" w:hAnsi="Aptos" w:cs="Aptos"/>
        </w:rPr>
        <w:t> </w:t>
      </w:r>
      <w:r w:rsidRPr="00A87A07">
        <w:t>called</w:t>
      </w:r>
      <w:r w:rsidRPr="00A87A07">
        <w:rPr>
          <w:rFonts w:ascii="Aptos" w:hAnsi="Aptos" w:cs="Aptos"/>
        </w:rPr>
        <w:t> </w:t>
      </w:r>
      <w:r w:rsidRPr="00A87A07">
        <w:t>by</w:t>
      </w:r>
      <w:r w:rsidRPr="00A87A07">
        <w:rPr>
          <w:rFonts w:ascii="Aptos" w:hAnsi="Aptos" w:cs="Aptos"/>
        </w:rPr>
        <w:t> </w:t>
      </w:r>
      <w:r w:rsidRPr="00A87A07">
        <w:t>the</w:t>
      </w:r>
      <w:r w:rsidRPr="00A87A07">
        <w:rPr>
          <w:rFonts w:ascii="Aptos" w:hAnsi="Aptos" w:cs="Aptos"/>
        </w:rPr>
        <w:t> </w:t>
      </w:r>
      <w:r w:rsidRPr="00A87A07">
        <w:t>Chairman</w:t>
      </w:r>
      <w:r w:rsidRPr="00A87A07">
        <w:rPr>
          <w:rFonts w:ascii="Aptos" w:hAnsi="Aptos" w:cs="Aptos"/>
        </w:rPr>
        <w:t> </w:t>
      </w:r>
      <w:r w:rsidRPr="00A87A07">
        <w:t>of</w:t>
      </w:r>
      <w:r w:rsidRPr="00A87A07">
        <w:rPr>
          <w:rFonts w:ascii="Aptos" w:hAnsi="Aptos" w:cs="Aptos"/>
        </w:rPr>
        <w:t> </w:t>
      </w:r>
      <w:r w:rsidRPr="00A87A07">
        <w:t>the</w:t>
      </w:r>
      <w:r w:rsidRPr="00A87A07">
        <w:rPr>
          <w:rFonts w:ascii="Aptos" w:hAnsi="Aptos" w:cs="Aptos"/>
        </w:rPr>
        <w:t> </w:t>
      </w:r>
      <w:r w:rsidRPr="00A87A07">
        <w:t>Board,</w:t>
      </w:r>
      <w:r w:rsidRPr="00A87A07">
        <w:rPr>
          <w:rFonts w:ascii="Aptos" w:hAnsi="Aptos" w:cs="Aptos"/>
        </w:rPr>
        <w:t> </w:t>
      </w:r>
      <w:r w:rsidRPr="00A87A07">
        <w:t>the</w:t>
      </w:r>
      <w:r w:rsidRPr="00A87A07">
        <w:rPr>
          <w:rFonts w:ascii="Aptos" w:hAnsi="Aptos" w:cs="Aptos"/>
        </w:rPr>
        <w:t>  </w:t>
      </w:r>
      <w:r w:rsidRPr="00A87A07">
        <w:t xml:space="preserve"> Commodore,</w:t>
      </w:r>
      <w:r w:rsidRPr="00A87A07">
        <w:rPr>
          <w:rFonts w:ascii="Aptos" w:hAnsi="Aptos" w:cs="Aptos"/>
        </w:rPr>
        <w:t> </w:t>
      </w:r>
      <w:r w:rsidRPr="00A87A07">
        <w:t>the</w:t>
      </w:r>
      <w:r w:rsidRPr="00A87A07">
        <w:rPr>
          <w:rFonts w:ascii="Aptos" w:hAnsi="Aptos" w:cs="Aptos"/>
        </w:rPr>
        <w:t> </w:t>
      </w:r>
      <w:r w:rsidRPr="00A87A07">
        <w:t>Vice</w:t>
      </w:r>
      <w:r w:rsidRPr="00A87A07">
        <w:rPr>
          <w:rFonts w:ascii="Cambria Math" w:hAnsi="Cambria Math" w:cs="Cambria Math"/>
        </w:rPr>
        <w:t>‐</w:t>
      </w:r>
      <w:r w:rsidRPr="00A87A07">
        <w:t>Commodore,</w:t>
      </w:r>
      <w:r w:rsidRPr="00A87A07">
        <w:rPr>
          <w:rFonts w:ascii="Aptos" w:hAnsi="Aptos" w:cs="Aptos"/>
        </w:rPr>
        <w:t> </w:t>
      </w:r>
      <w:r w:rsidRPr="00A87A07">
        <w:t>the</w:t>
      </w:r>
      <w:r w:rsidRPr="00A87A07">
        <w:rPr>
          <w:rFonts w:ascii="Aptos" w:hAnsi="Aptos" w:cs="Aptos"/>
        </w:rPr>
        <w:t> </w:t>
      </w:r>
      <w:r w:rsidRPr="00A87A07">
        <w:t>Secretary</w:t>
      </w:r>
      <w:r w:rsidRPr="00A87A07">
        <w:rPr>
          <w:rFonts w:ascii="Aptos" w:hAnsi="Aptos" w:cs="Aptos"/>
        </w:rPr>
        <w:t> </w:t>
      </w:r>
      <w:r w:rsidRPr="00A87A07">
        <w:t>or</w:t>
      </w:r>
      <w:r w:rsidRPr="00A87A07">
        <w:rPr>
          <w:rFonts w:ascii="Aptos" w:hAnsi="Aptos" w:cs="Aptos"/>
        </w:rPr>
        <w:t> </w:t>
      </w:r>
      <w:r w:rsidRPr="00A87A07">
        <w:t>any</w:t>
      </w:r>
      <w:r w:rsidRPr="00A87A07">
        <w:rPr>
          <w:rFonts w:ascii="Aptos" w:hAnsi="Aptos" w:cs="Aptos"/>
        </w:rPr>
        <w:t> </w:t>
      </w:r>
      <w:r w:rsidRPr="00A87A07">
        <w:t>director</w:t>
      </w:r>
      <w:r w:rsidRPr="00A87A07">
        <w:rPr>
          <w:rFonts w:ascii="Aptos" w:hAnsi="Aptos" w:cs="Aptos"/>
        </w:rPr>
        <w:t> </w:t>
      </w:r>
      <w:r w:rsidRPr="00A87A07">
        <w:t>of</w:t>
      </w:r>
      <w:r w:rsidRPr="00A87A07">
        <w:rPr>
          <w:rFonts w:ascii="Aptos" w:hAnsi="Aptos" w:cs="Aptos"/>
        </w:rPr>
        <w:t> </w:t>
      </w:r>
      <w:r w:rsidRPr="00A87A07">
        <w:t>the</w:t>
      </w:r>
      <w:r w:rsidRPr="00A87A07">
        <w:rPr>
          <w:rFonts w:ascii="Aptos" w:hAnsi="Aptos" w:cs="Aptos"/>
        </w:rPr>
        <w:t> </w:t>
      </w:r>
      <w:r w:rsidRPr="00A87A07">
        <w:t>corporation,</w:t>
      </w:r>
      <w:r w:rsidRPr="00A87A07">
        <w:rPr>
          <w:rFonts w:ascii="Aptos" w:hAnsi="Aptos" w:cs="Aptos"/>
        </w:rPr>
        <w:t> </w:t>
      </w:r>
      <w:r w:rsidRPr="00A87A07">
        <w:t>upon</w:t>
      </w:r>
      <w:r w:rsidRPr="00A87A07">
        <w:rPr>
          <w:rFonts w:ascii="Aptos" w:hAnsi="Aptos" w:cs="Aptos"/>
        </w:rPr>
        <w:t> </w:t>
      </w:r>
      <w:r w:rsidRPr="00A87A07">
        <w:t>the</w:t>
      </w:r>
      <w:r w:rsidRPr="00A87A07">
        <w:rPr>
          <w:rFonts w:ascii="Aptos" w:hAnsi="Aptos" w:cs="Aptos"/>
        </w:rPr>
        <w:t> </w:t>
      </w:r>
      <w:r w:rsidRPr="00A87A07">
        <w:t>request</w:t>
      </w:r>
      <w:r w:rsidRPr="00A87A07">
        <w:rPr>
          <w:rFonts w:ascii="Aptos" w:hAnsi="Aptos" w:cs="Aptos"/>
        </w:rPr>
        <w:t> </w:t>
      </w:r>
      <w:r w:rsidRPr="00A87A07">
        <w:t xml:space="preserve"> in</w:t>
      </w:r>
      <w:r w:rsidRPr="00A87A07">
        <w:rPr>
          <w:rFonts w:ascii="Aptos" w:hAnsi="Aptos" w:cs="Aptos"/>
        </w:rPr>
        <w:t> </w:t>
      </w:r>
      <w:r w:rsidRPr="00A87A07">
        <w:t>writing</w:t>
      </w:r>
      <w:r w:rsidRPr="00A87A07">
        <w:rPr>
          <w:rFonts w:ascii="Aptos" w:hAnsi="Aptos" w:cs="Aptos"/>
        </w:rPr>
        <w:t> </w:t>
      </w:r>
      <w:r w:rsidRPr="00A87A07">
        <w:t>o</w:t>
      </w:r>
      <w:r w:rsidRPr="00A87A07">
        <w:lastRenderedPageBreak/>
        <w:t>f</w:t>
      </w:r>
      <w:r w:rsidRPr="00A87A07">
        <w:rPr>
          <w:rFonts w:ascii="Aptos" w:hAnsi="Aptos" w:cs="Aptos"/>
        </w:rPr>
        <w:t> </w:t>
      </w:r>
      <w:r w:rsidRPr="00A87A07">
        <w:t>a</w:t>
      </w:r>
      <w:r w:rsidRPr="00A87A07">
        <w:rPr>
          <w:rFonts w:ascii="Aptos" w:hAnsi="Aptos" w:cs="Aptos"/>
        </w:rPr>
        <w:t> </w:t>
      </w:r>
      <w:r w:rsidRPr="00A87A07">
        <w:t>majority</w:t>
      </w:r>
      <w:r w:rsidRPr="00A87A07">
        <w:rPr>
          <w:rFonts w:ascii="Aptos" w:hAnsi="Aptos" w:cs="Aptos"/>
        </w:rPr>
        <w:t> </w:t>
      </w:r>
      <w:r w:rsidRPr="00A87A07">
        <w:t>of</w:t>
      </w:r>
      <w:r w:rsidRPr="00A87A07">
        <w:rPr>
          <w:rFonts w:ascii="Aptos" w:hAnsi="Aptos" w:cs="Aptos"/>
        </w:rPr>
        <w:t> </w:t>
      </w:r>
      <w:r w:rsidRPr="00A87A07">
        <w:t>all</w:t>
      </w:r>
      <w:r w:rsidRPr="00A87A07">
        <w:rPr>
          <w:rFonts w:ascii="Aptos" w:hAnsi="Aptos" w:cs="Aptos"/>
        </w:rPr>
        <w:t> </w:t>
      </w:r>
      <w:r w:rsidRPr="00A87A07">
        <w:t>members</w:t>
      </w:r>
      <w:r w:rsidRPr="00A87A07">
        <w:rPr>
          <w:rFonts w:ascii="Aptos" w:hAnsi="Aptos" w:cs="Aptos"/>
        </w:rPr>
        <w:t> </w:t>
      </w:r>
      <w:r w:rsidRPr="00A87A07">
        <w:t>entitled</w:t>
      </w:r>
      <w:r w:rsidRPr="00A87A07">
        <w:rPr>
          <w:rFonts w:ascii="Aptos" w:hAnsi="Aptos" w:cs="Aptos"/>
        </w:rPr>
        <w:t> </w:t>
      </w:r>
      <w:r w:rsidRPr="00A87A07">
        <w:t>to</w:t>
      </w:r>
      <w:r w:rsidRPr="00A87A07">
        <w:rPr>
          <w:rFonts w:ascii="Aptos" w:hAnsi="Aptos" w:cs="Aptos"/>
        </w:rPr>
        <w:t> </w:t>
      </w:r>
      <w:r w:rsidRPr="00A87A07">
        <w:t>vote</w:t>
      </w:r>
      <w:r w:rsidRPr="00A87A07">
        <w:rPr>
          <w:rFonts w:ascii="Aptos" w:hAnsi="Aptos" w:cs="Aptos"/>
        </w:rPr>
        <w:t> </w:t>
      </w:r>
      <w:r w:rsidRPr="00A87A07">
        <w:t>on</w:t>
      </w:r>
      <w:r w:rsidRPr="00A87A07">
        <w:rPr>
          <w:rFonts w:ascii="Aptos" w:hAnsi="Aptos" w:cs="Aptos"/>
        </w:rPr>
        <w:t> </w:t>
      </w:r>
      <w:r w:rsidRPr="00A87A07">
        <w:t>the</w:t>
      </w:r>
      <w:r w:rsidRPr="00A87A07">
        <w:rPr>
          <w:rFonts w:ascii="Aptos" w:hAnsi="Aptos" w:cs="Aptos"/>
        </w:rPr>
        <w:t> </w:t>
      </w:r>
      <w:r w:rsidRPr="00A87A07">
        <w:t>business</w:t>
      </w:r>
      <w:r w:rsidRPr="00A87A07">
        <w:rPr>
          <w:rFonts w:ascii="Aptos" w:hAnsi="Aptos" w:cs="Aptos"/>
        </w:rPr>
        <w:t> </w:t>
      </w:r>
      <w:r w:rsidRPr="00A87A07">
        <w:t>to</w:t>
      </w:r>
      <w:r w:rsidRPr="00A87A07">
        <w:rPr>
          <w:rFonts w:ascii="Aptos" w:hAnsi="Aptos" w:cs="Aptos"/>
        </w:rPr>
        <w:t> </w:t>
      </w:r>
      <w:r w:rsidRPr="00A87A07">
        <w:t>be</w:t>
      </w:r>
      <w:r w:rsidRPr="00A87A07">
        <w:rPr>
          <w:rFonts w:ascii="Aptos" w:hAnsi="Aptos" w:cs="Aptos"/>
        </w:rPr>
        <w:t> </w:t>
      </w:r>
      <w:r w:rsidRPr="00A87A07">
        <w:t>transacted</w:t>
      </w:r>
      <w:r w:rsidRPr="00A87A07">
        <w:rPr>
          <w:rFonts w:ascii="Aptos" w:hAnsi="Aptos" w:cs="Aptos"/>
        </w:rPr>
        <w:t> </w:t>
      </w:r>
      <w:r w:rsidRPr="00A87A07">
        <w:t>at</w:t>
      </w:r>
      <w:r w:rsidRPr="00A87A07">
        <w:rPr>
          <w:rFonts w:ascii="Aptos" w:hAnsi="Aptos" w:cs="Aptos"/>
        </w:rPr>
        <w:t> </w:t>
      </w:r>
      <w:r w:rsidRPr="00A87A07">
        <w:t>such</w:t>
      </w:r>
      <w:r w:rsidRPr="00A87A07">
        <w:rPr>
          <w:rFonts w:ascii="Aptos" w:hAnsi="Aptos" w:cs="Aptos"/>
        </w:rPr>
        <w:t> </w:t>
      </w:r>
      <w:r w:rsidRPr="00A87A07">
        <w:t>meeting.</w:t>
      </w:r>
      <w:r w:rsidRPr="00A87A07">
        <w:rPr>
          <w:rFonts w:ascii="Aptos" w:hAnsi="Aptos" w:cs="Aptos"/>
        </w:rPr>
        <w:t>  </w:t>
      </w:r>
      <w:r w:rsidRPr="00A87A07">
        <w:t xml:space="preserve"> Such</w:t>
      </w:r>
      <w:r w:rsidRPr="00A87A07">
        <w:rPr>
          <w:rFonts w:ascii="Aptos" w:hAnsi="Aptos" w:cs="Aptos"/>
        </w:rPr>
        <w:t> </w:t>
      </w:r>
      <w:r w:rsidRPr="00A87A07">
        <w:t>request</w:t>
      </w:r>
      <w:r w:rsidRPr="00A87A07">
        <w:rPr>
          <w:rFonts w:ascii="Aptos" w:hAnsi="Aptos" w:cs="Aptos"/>
        </w:rPr>
        <w:t> </w:t>
      </w:r>
      <w:r w:rsidRPr="00A87A07">
        <w:t>shall</w:t>
      </w:r>
      <w:r w:rsidRPr="00A87A07">
        <w:rPr>
          <w:rFonts w:ascii="Aptos" w:hAnsi="Aptos" w:cs="Aptos"/>
        </w:rPr>
        <w:t> </w:t>
      </w:r>
      <w:r w:rsidRPr="00A87A07">
        <w:t>state</w:t>
      </w:r>
      <w:r w:rsidRPr="00A87A07">
        <w:rPr>
          <w:rFonts w:ascii="Aptos" w:hAnsi="Aptos" w:cs="Aptos"/>
        </w:rPr>
        <w:t> </w:t>
      </w:r>
      <w:r w:rsidRPr="00A87A07">
        <w:t>the</w:t>
      </w:r>
      <w:r w:rsidRPr="00A87A07">
        <w:rPr>
          <w:rFonts w:ascii="Aptos" w:hAnsi="Aptos" w:cs="Aptos"/>
        </w:rPr>
        <w:t> </w:t>
      </w:r>
      <w:r w:rsidRPr="00A87A07">
        <w:t>purpose</w:t>
      </w:r>
      <w:r w:rsidRPr="00A87A07">
        <w:rPr>
          <w:rFonts w:ascii="Aptos" w:hAnsi="Aptos" w:cs="Aptos"/>
        </w:rPr>
        <w:t> </w:t>
      </w:r>
      <w:r w:rsidRPr="00A87A07">
        <w:t>or</w:t>
      </w:r>
      <w:r w:rsidRPr="00A87A07">
        <w:rPr>
          <w:rFonts w:ascii="Aptos" w:hAnsi="Aptos" w:cs="Aptos"/>
        </w:rPr>
        <w:t> </w:t>
      </w:r>
      <w:proofErr w:type="gramStart"/>
      <w:r w:rsidRPr="00A87A07">
        <w:t>purposes</w:t>
      </w:r>
      <w:proofErr w:type="gramEnd"/>
      <w:r w:rsidRPr="00A87A07">
        <w:rPr>
          <w:rFonts w:ascii="Aptos" w:hAnsi="Aptos" w:cs="Aptos"/>
        </w:rPr>
        <w:t> </w:t>
      </w:r>
      <w:r w:rsidRPr="00A87A07">
        <w:t>of</w:t>
      </w:r>
      <w:r w:rsidRPr="00A87A07">
        <w:rPr>
          <w:rFonts w:ascii="Aptos" w:hAnsi="Aptos" w:cs="Aptos"/>
        </w:rPr>
        <w:t> </w:t>
      </w:r>
      <w:r w:rsidRPr="00A87A07">
        <w:t>the</w:t>
      </w:r>
      <w:r w:rsidRPr="00A87A07">
        <w:rPr>
          <w:rFonts w:ascii="Aptos" w:hAnsi="Aptos" w:cs="Aptos"/>
        </w:rPr>
        <w:t> </w:t>
      </w:r>
      <w:r w:rsidRPr="00A87A07">
        <w:t>meeting.</w:t>
      </w:r>
      <w:r w:rsidRPr="00A87A07">
        <w:rPr>
          <w:rFonts w:ascii="Aptos" w:hAnsi="Aptos" w:cs="Aptos"/>
        </w:rPr>
        <w:t>  </w:t>
      </w:r>
      <w:r w:rsidRPr="00A87A07">
        <w:t>Business</w:t>
      </w:r>
      <w:r w:rsidRPr="00A87A07">
        <w:rPr>
          <w:rFonts w:ascii="Aptos" w:hAnsi="Aptos" w:cs="Aptos"/>
        </w:rPr>
        <w:t> </w:t>
      </w:r>
      <w:r w:rsidRPr="00A87A07">
        <w:t>transacted</w:t>
      </w:r>
      <w:r w:rsidRPr="00A87A07">
        <w:rPr>
          <w:rFonts w:ascii="Aptos" w:hAnsi="Aptos" w:cs="Aptos"/>
        </w:rPr>
        <w:t> </w:t>
      </w:r>
      <w:r w:rsidRPr="00A87A07">
        <w:t>at</w:t>
      </w:r>
      <w:r w:rsidRPr="00A87A07">
        <w:rPr>
          <w:rFonts w:ascii="Aptos" w:hAnsi="Aptos" w:cs="Aptos"/>
        </w:rPr>
        <w:t> </w:t>
      </w:r>
      <w:r w:rsidRPr="00A87A07">
        <w:t>all </w:t>
      </w:r>
      <w:proofErr w:type="gramStart"/>
      <w:r w:rsidRPr="00A87A07">
        <w:t>special  meetings</w:t>
      </w:r>
      <w:proofErr w:type="gramEnd"/>
      <w:r w:rsidRPr="00A87A07">
        <w:t xml:space="preserve"> of members shall be confined to the purpose or purposes stated in the notice of meeting.  </w:t>
      </w:r>
    </w:p>
    <w:p w14:paraId="10790721" w14:textId="77777777" w:rsidR="00445BD5" w:rsidRPr="00A87A07" w:rsidRDefault="00445BD5" w:rsidP="00445BD5"/>
    <w:p w14:paraId="0E134200" w14:textId="77777777" w:rsidR="00445BD5" w:rsidRDefault="00445BD5" w:rsidP="00445BD5"/>
    <w:p w14:paraId="13D7B8A5" w14:textId="77777777" w:rsidR="00445BD5" w:rsidRDefault="00445BD5" w:rsidP="00445BD5">
      <w:pPr>
        <w:pStyle w:val="Heading2"/>
      </w:pPr>
      <w:r>
        <w:t>Section 3: Place of Meeting</w:t>
      </w:r>
    </w:p>
    <w:p w14:paraId="55D33FB9" w14:textId="77777777" w:rsidR="00445BD5" w:rsidRPr="00C434A3" w:rsidRDefault="00445BD5" w:rsidP="00445BD5">
      <w:r w:rsidRPr="00C434A3">
        <w:t xml:space="preserve">All meetings of the members shall be held at the Yacht Club, which is situated on River Landing Road near Denton, Maryland. However, the location of these meetings may be changed to an alternative venue if </w:t>
      </w:r>
      <w:proofErr w:type="gramStart"/>
      <w:r w:rsidRPr="00C434A3">
        <w:t>so</w:t>
      </w:r>
      <w:proofErr w:type="gramEnd"/>
      <w:r w:rsidRPr="00C434A3">
        <w:t xml:space="preserve"> designated by the Board of Directors.</w:t>
      </w:r>
    </w:p>
    <w:p w14:paraId="24407560" w14:textId="77777777" w:rsidR="00445BD5" w:rsidRDefault="00445BD5" w:rsidP="00445BD5"/>
    <w:p w14:paraId="57E39D32" w14:textId="77777777" w:rsidR="00445BD5" w:rsidRPr="00D31F8D" w:rsidRDefault="00445BD5" w:rsidP="00445BD5">
      <w:pPr>
        <w:rPr>
          <w:b/>
          <w:bCs/>
        </w:rPr>
      </w:pPr>
    </w:p>
    <w:p w14:paraId="52125F47" w14:textId="77777777" w:rsidR="00445BD5" w:rsidRDefault="00445BD5" w:rsidP="00445BD5">
      <w:pPr>
        <w:pStyle w:val="Heading2"/>
      </w:pPr>
      <w:r>
        <w:t>Section 4: Notice of Meetings</w:t>
      </w:r>
    </w:p>
    <w:p w14:paraId="25DE1803" w14:textId="432EA579" w:rsidR="00445BD5" w:rsidRDefault="00E97B5C" w:rsidP="00445BD5">
      <w:r>
        <w:t>W</w:t>
      </w:r>
      <w:r w:rsidR="00445BD5">
        <w:t xml:space="preserve">ritten </w:t>
      </w:r>
      <w:r w:rsidR="00445BD5" w:rsidRPr="00A875DE">
        <w:t xml:space="preserve">notice for every meeting of the members shall be </w:t>
      </w:r>
      <w:r w:rsidR="00FD2040">
        <w:t>mailed, postage prepaid,</w:t>
      </w:r>
      <w:r w:rsidR="00445BD5" w:rsidRPr="00A875DE">
        <w:t xml:space="preserve"> by the Secretary to each member of record who is entitled to vote</w:t>
      </w:r>
      <w:r w:rsidR="009110C5">
        <w:t xml:space="preserve"> to their address </w:t>
      </w:r>
      <w:r w:rsidR="00750ECD">
        <w:t xml:space="preserve">as it appears on the books of the corporation. </w:t>
      </w:r>
      <w:r w:rsidR="00445BD5" w:rsidRPr="00A875DE">
        <w:t xml:space="preserve">These notices must be sent at least </w:t>
      </w:r>
      <w:r w:rsidR="00A87A07">
        <w:t>ten (10</w:t>
      </w:r>
      <w:r w:rsidR="00445BD5">
        <w:t>)</w:t>
      </w:r>
      <w:r w:rsidR="00445BD5" w:rsidRPr="00A875DE">
        <w:t xml:space="preserve"> days prior to the scheduled meeting.</w:t>
      </w:r>
    </w:p>
    <w:p w14:paraId="0049B3F6" w14:textId="1CDDF6F0" w:rsidR="00445BD5" w:rsidRDefault="00445BD5" w:rsidP="00445BD5">
      <w:r w:rsidRPr="00A875DE">
        <w:t xml:space="preserve">Regular meetings are held on the first Wednesday of each month at 7:00 PM at the Choptank River Yacht Club (CRYC), unless members are otherwise notified of a change in the meeting’s time, date, or location. In addition to the </w:t>
      </w:r>
      <w:r>
        <w:t xml:space="preserve">electronic written </w:t>
      </w:r>
      <w:r w:rsidRPr="00A875DE">
        <w:t>notice, upcoming meeting dates will also be published on the CRYC website and on official social media platforms to ensure members are well informed.</w:t>
      </w:r>
    </w:p>
    <w:p w14:paraId="26898E07" w14:textId="77777777" w:rsidR="00445BD5" w:rsidRDefault="00445BD5" w:rsidP="00445BD5"/>
    <w:p w14:paraId="061A7C16" w14:textId="77777777" w:rsidR="00445BD5" w:rsidRPr="00134511" w:rsidRDefault="00445BD5" w:rsidP="00445BD5">
      <w:pPr>
        <w:rPr>
          <w:b/>
          <w:bCs/>
        </w:rPr>
      </w:pPr>
    </w:p>
    <w:p w14:paraId="41171C2D" w14:textId="77777777" w:rsidR="00445BD5" w:rsidRDefault="00445BD5" w:rsidP="00445BD5">
      <w:pPr>
        <w:pStyle w:val="Heading2"/>
      </w:pPr>
      <w:r>
        <w:t>Section 5: Quorum</w:t>
      </w:r>
    </w:p>
    <w:p w14:paraId="2EA0CF6D" w14:textId="6E158B74" w:rsidR="00445BD5" w:rsidRPr="00134511" w:rsidRDefault="00445BD5" w:rsidP="00445BD5">
      <w:r w:rsidRPr="00134511">
        <w:t xml:space="preserve">A quorum for all meetings of the members of the corporation shall be established </w:t>
      </w:r>
      <w:proofErr w:type="gramStart"/>
      <w:r w:rsidRPr="00134511">
        <w:t>by</w:t>
      </w:r>
      <w:proofErr w:type="gramEnd"/>
      <w:r w:rsidRPr="00134511">
        <w:t xml:space="preserve"> the presence of at least fifteen (15) members. No official business may be conducted, nor may any votes be taken, unless this minimum number of members is present at the meeting. </w:t>
      </w:r>
    </w:p>
    <w:p w14:paraId="6A4263B5" w14:textId="77777777" w:rsidR="00445BD5" w:rsidRDefault="00445BD5" w:rsidP="00445BD5"/>
    <w:p w14:paraId="0FF8122A" w14:textId="77777777" w:rsidR="00445BD5" w:rsidRPr="007E7FBD" w:rsidRDefault="00445BD5" w:rsidP="00445BD5">
      <w:pPr>
        <w:rPr>
          <w:b/>
          <w:bCs/>
        </w:rPr>
      </w:pPr>
    </w:p>
    <w:p w14:paraId="3ADD8EF4" w14:textId="77777777" w:rsidR="00445BD5" w:rsidRDefault="00445BD5" w:rsidP="00445BD5">
      <w:pPr>
        <w:pStyle w:val="Heading2"/>
      </w:pPr>
      <w:r>
        <w:lastRenderedPageBreak/>
        <w:t>Section 6: Conduct at Meetings</w:t>
      </w:r>
    </w:p>
    <w:p w14:paraId="60C1FB3C" w14:textId="77777777" w:rsidR="00445BD5" w:rsidRDefault="00445BD5" w:rsidP="00445BD5">
      <w:r w:rsidRPr="00EC3DE9">
        <w:t xml:space="preserve">All meetings of the members shall be presided over by the Commodore. </w:t>
      </w:r>
      <w:proofErr w:type="gramStart"/>
      <w:r w:rsidRPr="00EC3DE9">
        <w:t>In the event that</w:t>
      </w:r>
      <w:proofErr w:type="gramEnd"/>
      <w:r w:rsidRPr="00EC3DE9">
        <w:t xml:space="preserve"> the Commodore is not present, the Vice Commodore shall assume the role of presiding officer. If both the Commodore and Vice Commodore are absent, </w:t>
      </w:r>
      <w:r>
        <w:t>Chairman will preside over the meeting</w:t>
      </w:r>
      <w:r w:rsidRPr="00EC3DE9">
        <w:t>.</w:t>
      </w:r>
    </w:p>
    <w:p w14:paraId="0CD00969" w14:textId="77777777" w:rsidR="00445BD5" w:rsidRPr="00EC3DE9" w:rsidRDefault="00445BD5" w:rsidP="00445BD5">
      <w:r w:rsidRPr="00EC3DE9">
        <w:t xml:space="preserve">The Secretary of the corporation shall serve as the secretary for all meetings. If the Secretary is not present, an Assistant Secretary shall fulfill these duties. Should both the Secretary and any Assistant Secretary be absent, the presiding officer has the authority to appoint another member to act as the Secretary for that </w:t>
      </w:r>
      <w:proofErr w:type="gramStart"/>
      <w:r w:rsidRPr="00EC3DE9">
        <w:t>particular meeting</w:t>
      </w:r>
      <w:proofErr w:type="gramEnd"/>
      <w:r w:rsidRPr="00EC3DE9">
        <w:t>.</w:t>
      </w:r>
    </w:p>
    <w:p w14:paraId="0CDA67D0" w14:textId="77777777" w:rsidR="00445BD5" w:rsidRDefault="00445BD5" w:rsidP="00445BD5"/>
    <w:p w14:paraId="31CD4C4A" w14:textId="0F1D35BB" w:rsidR="00445BD5" w:rsidRPr="008D3B9C" w:rsidRDefault="00445BD5" w:rsidP="00445BD5">
      <w:r w:rsidRPr="008D3B9C">
        <w:rPr>
          <w:b/>
          <w:bCs/>
        </w:rPr>
        <w:t>Section</w:t>
      </w:r>
      <w:r w:rsidRPr="008D3B9C">
        <w:rPr>
          <w:rFonts w:ascii="Aptos" w:hAnsi="Aptos" w:cs="Aptos"/>
          <w:b/>
          <w:bCs/>
        </w:rPr>
        <w:t> </w:t>
      </w:r>
      <w:r w:rsidRPr="008D3B9C">
        <w:rPr>
          <w:b/>
          <w:bCs/>
        </w:rPr>
        <w:t>7:    Voting</w:t>
      </w:r>
      <w:r w:rsidRPr="008D3B9C">
        <w:t xml:space="preserve">   </w:t>
      </w:r>
      <w:r w:rsidRPr="008D3B9C">
        <w:tab/>
      </w:r>
    </w:p>
    <w:p w14:paraId="2BF46F6D" w14:textId="77777777" w:rsidR="00445BD5" w:rsidRDefault="00445BD5" w:rsidP="00445BD5">
      <w:r w:rsidRPr="008D3B9C">
        <w:t>At all meetings, every member is entitled to one vote.  All elections and all questions shall </w:t>
      </w:r>
      <w:proofErr w:type="gramStart"/>
      <w:r w:rsidRPr="008D3B9C">
        <w:t>be  decided</w:t>
      </w:r>
      <w:proofErr w:type="gramEnd"/>
      <w:r w:rsidRPr="008D3B9C">
        <w:t> by a majority of the votes cast except as provided in Article IV, Section 4.  If the Chairman of </w:t>
      </w:r>
      <w:proofErr w:type="gramStart"/>
      <w:r w:rsidRPr="008D3B9C">
        <w:t>the  meetings</w:t>
      </w:r>
      <w:proofErr w:type="gramEnd"/>
      <w:r w:rsidRPr="008D3B9C">
        <w:t> shall so determine, a vote by ballot may be taken upon any election, or a vote shall be so </w:t>
      </w:r>
      <w:proofErr w:type="gramStart"/>
      <w:r w:rsidRPr="008D3B9C">
        <w:t>taken  upon</w:t>
      </w:r>
      <w:proofErr w:type="gramEnd"/>
      <w:r w:rsidRPr="008D3B9C">
        <w:t> the request of ten percent (10%) of all the members entitled to vote on such election or matters.   Only members present shall be entitled to cast a vote.</w:t>
      </w:r>
      <w:r w:rsidRPr="002149C3">
        <w:t xml:space="preserve">  </w:t>
      </w:r>
    </w:p>
    <w:p w14:paraId="5B637972" w14:textId="77777777" w:rsidR="00445BD5" w:rsidRDefault="00445BD5" w:rsidP="00445BD5"/>
    <w:p w14:paraId="1236E3E2" w14:textId="77777777" w:rsidR="00445BD5" w:rsidRDefault="00445BD5" w:rsidP="00445BD5"/>
    <w:p w14:paraId="5ED103EE" w14:textId="77777777" w:rsidR="00445BD5" w:rsidRDefault="00445BD5" w:rsidP="00445BD5">
      <w:pPr>
        <w:rPr>
          <w:b/>
          <w:bCs/>
        </w:rPr>
      </w:pPr>
    </w:p>
    <w:p w14:paraId="1390AF75" w14:textId="77777777" w:rsidR="00445BD5" w:rsidRDefault="00445BD5" w:rsidP="00445BD5">
      <w:pPr>
        <w:rPr>
          <w:b/>
          <w:bCs/>
        </w:rPr>
      </w:pPr>
    </w:p>
    <w:p w14:paraId="30A7E7DB" w14:textId="77777777" w:rsidR="00445BD5" w:rsidRDefault="00445BD5" w:rsidP="00445BD5">
      <w:r w:rsidRPr="002149C3">
        <w:t xml:space="preserve">                                                   </w:t>
      </w:r>
    </w:p>
    <w:p w14:paraId="347699EC" w14:textId="77777777" w:rsidR="00445BD5" w:rsidRDefault="00445BD5" w:rsidP="00445BD5">
      <w:pPr>
        <w:pStyle w:val="Heading2"/>
      </w:pPr>
      <w:r>
        <w:t>Section 8: Identity of Members</w:t>
      </w:r>
    </w:p>
    <w:p w14:paraId="44FBB2A6" w14:textId="77777777" w:rsidR="00445BD5" w:rsidRDefault="00445BD5" w:rsidP="00445BD5">
      <w:r w:rsidRPr="00950682">
        <w:t>Membership in the corporation is limited to individuals who are at least 21 years of age. To become a member, an applicant must be unanimously approved by all Directors present at the meeting during which the application is presented. Applications for membership are only accepted at regular membership meetings when the sponsoring member is in attendance. Applicants themselves are not permitted to be present at this meeting.</w:t>
      </w:r>
    </w:p>
    <w:p w14:paraId="070161D3" w14:textId="77777777" w:rsidR="00445BD5" w:rsidRDefault="00445BD5" w:rsidP="00445BD5">
      <w:r w:rsidRPr="00950682">
        <w:t xml:space="preserve">If the total number of members reaches 360, open membership will be suspended until a spot becomes available. The only exceptions to this suspension are legacies, defined as children of current members, and current employees of CRYC who have been employed for at least five years. </w:t>
      </w:r>
      <w:proofErr w:type="gramStart"/>
      <w:r w:rsidRPr="00950682">
        <w:t>In the event that</w:t>
      </w:r>
      <w:proofErr w:type="gramEnd"/>
      <w:r w:rsidRPr="00950682">
        <w:t xml:space="preserve"> open membership is suspended, a waitlist will be </w:t>
      </w:r>
      <w:r w:rsidRPr="00950682">
        <w:lastRenderedPageBreak/>
        <w:t xml:space="preserve">established and managed on a </w:t>
      </w:r>
      <w:proofErr w:type="gramStart"/>
      <w:r w:rsidRPr="00950682">
        <w:t>first come</w:t>
      </w:r>
      <w:proofErr w:type="gramEnd"/>
      <w:r w:rsidRPr="00950682">
        <w:t xml:space="preserve">, </w:t>
      </w:r>
      <w:proofErr w:type="gramStart"/>
      <w:r w:rsidRPr="00950682">
        <w:t>first served</w:t>
      </w:r>
      <w:proofErr w:type="gramEnd"/>
      <w:r w:rsidRPr="00950682">
        <w:t xml:space="preserve"> basis. Individuals placed on the waitlist will have a maximum of seven days to submit payment for the current initiation fees and membership dues after being notified of their approval.</w:t>
      </w:r>
    </w:p>
    <w:p w14:paraId="5B12951F" w14:textId="77777777" w:rsidR="00445BD5" w:rsidRDefault="00445BD5" w:rsidP="00445BD5">
      <w:r w:rsidRPr="00950682">
        <w:t xml:space="preserve">Upon the death of a current member, membership shall transfer to the surviving spouse. Members will maintain their status </w:t>
      </w:r>
      <w:proofErr w:type="gramStart"/>
      <w:r w:rsidRPr="00950682">
        <w:t>as long as</w:t>
      </w:r>
      <w:proofErr w:type="gramEnd"/>
      <w:r w:rsidRPr="00950682">
        <w:t xml:space="preserve"> they pay all dues and comply with the standards of conduct set forth by the club. Members are expected to act in a manner that preserves the tranquility and fellowship of the club and does not harm the reputation of the corporation. Any violations of these expectations will be addressed by the Board of Directors.</w:t>
      </w:r>
    </w:p>
    <w:p w14:paraId="72EFAC50" w14:textId="77777777" w:rsidR="00445BD5" w:rsidRPr="00950682" w:rsidRDefault="00445BD5" w:rsidP="00445BD5">
      <w:r w:rsidRPr="00950682">
        <w:t>(Amended 7/6/22 to add membership cap)</w:t>
      </w:r>
    </w:p>
    <w:p w14:paraId="6FB26209" w14:textId="77777777" w:rsidR="00445BD5" w:rsidRDefault="00445BD5" w:rsidP="00445BD5"/>
    <w:p w14:paraId="2967DF8B" w14:textId="77777777" w:rsidR="00445BD5" w:rsidRDefault="00445BD5" w:rsidP="00445BD5"/>
    <w:p w14:paraId="10F79D1C" w14:textId="77777777" w:rsidR="00445BD5" w:rsidRDefault="00445BD5" w:rsidP="00445BD5">
      <w:pPr>
        <w:pStyle w:val="Heading2"/>
      </w:pPr>
      <w:r>
        <w:t>Section 9: Dues and Financial Obligations</w:t>
      </w:r>
    </w:p>
    <w:p w14:paraId="0652E4D6" w14:textId="2FAA605B" w:rsidR="00445BD5" w:rsidRDefault="00445BD5" w:rsidP="00445BD5">
      <w:r w:rsidRPr="003816E1">
        <w:t>All applications for membership must be submitted with an initiation fee of $</w:t>
      </w:r>
      <w:r w:rsidR="00FA2C27">
        <w:t>775.00</w:t>
      </w:r>
      <w:r w:rsidRPr="003816E1">
        <w:t>, in addition to the dues required for one year of membership. The annual dues for members are set at $</w:t>
      </w:r>
      <w:r w:rsidR="00FA2C27">
        <w:t>225.00</w:t>
      </w:r>
      <w:r w:rsidRPr="003816E1">
        <w:t>. Dues are due and payable on December 1 for the upcoming year.</w:t>
      </w:r>
    </w:p>
    <w:p w14:paraId="352198EB" w14:textId="77777777" w:rsidR="00445BD5" w:rsidRDefault="00445BD5" w:rsidP="00445BD5">
      <w:r w:rsidRPr="003816E1">
        <w:t>For new members who pay their dues on or after October 1, the payment will cover membership for the entire following calendar year.</w:t>
      </w:r>
    </w:p>
    <w:p w14:paraId="64F44B88" w14:textId="77777777" w:rsidR="00445BD5" w:rsidRDefault="00445BD5" w:rsidP="00445BD5">
      <w:r w:rsidRPr="003816E1">
        <w:t>Any member who has not paid their annual dues by February 1 will be assessed a late penalty of $100.00, which must be paid together with the outstanding dues. If a member fails to pay both their dues and any other outstanding financial obligations by March 1, their membership will be terminated. Such individuals may reapply for membership by submitting a new application.</w:t>
      </w:r>
    </w:p>
    <w:p w14:paraId="0B028A49" w14:textId="77777777" w:rsidR="00445BD5" w:rsidRPr="003816E1" w:rsidRDefault="00445BD5" w:rsidP="00445BD5">
      <w:r w:rsidRPr="003816E1">
        <w:t>This section has been amended on the following dates to reflect changes to dues and fees: July 5, 2006 (recognition of existing honorary/lifetime members), November 1, 2006 (increase in dues to $165.00), September 3, 2008 (increase in dues to $225.00), October 1, 2014 (increase in initiation fee to $500 and removal of honorary/lifetime members), December 1, 2020 (move dues deadline to March 1 with $100 late fee), December 1, 2021 (increase initiation fee to $775), and February 3 (increase initiation fee to $1,000 immediately and annual dues to $300 for 2027).</w:t>
      </w:r>
    </w:p>
    <w:p w14:paraId="7B7FB8E1" w14:textId="77777777" w:rsidR="00445BD5" w:rsidRDefault="00445BD5" w:rsidP="00445BD5"/>
    <w:p w14:paraId="6DE48FF0" w14:textId="77777777" w:rsidR="00445BD5" w:rsidRPr="00113744" w:rsidRDefault="00445BD5" w:rsidP="00445BD5">
      <w:pPr>
        <w:rPr>
          <w:b/>
          <w:bCs/>
        </w:rPr>
      </w:pPr>
    </w:p>
    <w:p w14:paraId="7472E24B" w14:textId="77777777" w:rsidR="00445BD5" w:rsidRDefault="00445BD5" w:rsidP="00445BD5">
      <w:pPr>
        <w:pStyle w:val="Heading2"/>
      </w:pPr>
      <w:r>
        <w:lastRenderedPageBreak/>
        <w:t>Section 10: Capital Expenditures</w:t>
      </w:r>
    </w:p>
    <w:p w14:paraId="76605E0A" w14:textId="2571C3A6" w:rsidR="00445BD5" w:rsidRDefault="00445BD5" w:rsidP="00445BD5">
      <w:r w:rsidRPr="009E683B">
        <w:t xml:space="preserve">Any proposed capital expenditure that exceeds $1,000.00 must receive approval from a majority of the members present at a meeting where a quorum is established. </w:t>
      </w:r>
      <w:proofErr w:type="gramStart"/>
      <w:r w:rsidRPr="009E683B">
        <w:t>In order for</w:t>
      </w:r>
      <w:proofErr w:type="gramEnd"/>
      <w:r w:rsidRPr="009E683B">
        <w:t xml:space="preserve"> such an expenditure to be considered, prior written notice detailing the proposed capital expenditure must be sent via mail to the general membership.</w:t>
      </w:r>
    </w:p>
    <w:p w14:paraId="6A049D24" w14:textId="77777777" w:rsidR="00445BD5" w:rsidRDefault="00445BD5" w:rsidP="00445BD5">
      <w:r w:rsidRPr="009E683B">
        <w:t>Once a capital expenditure has been approved by the membership, there is a one-year period in which the expenditure must be initiated or the purchase made. If this one-year deadline is not met, the expenditure will require a new vote for re-approval by the membership.</w:t>
      </w:r>
    </w:p>
    <w:p w14:paraId="4E0D637D" w14:textId="77777777" w:rsidR="00445BD5" w:rsidRDefault="00445BD5" w:rsidP="00445BD5">
      <w:r w:rsidRPr="009E683B">
        <w:t xml:space="preserve">At each meeting, the Treasurer is responsible for providing a report that separately details both the current capital </w:t>
      </w:r>
      <w:proofErr w:type="gramStart"/>
      <w:r w:rsidRPr="009E683B">
        <w:t>expenditures</w:t>
      </w:r>
      <w:proofErr w:type="gramEnd"/>
      <w:r w:rsidRPr="009E683B">
        <w:t xml:space="preserve"> and the remaining capital allotment.</w:t>
      </w:r>
    </w:p>
    <w:p w14:paraId="72AEA473" w14:textId="77777777" w:rsidR="00445BD5" w:rsidRPr="009E683B" w:rsidRDefault="00445BD5" w:rsidP="00445BD5">
      <w:r w:rsidRPr="009E683B">
        <w:t>(Amended March 7, 2012, to increase the threshold from $500.00 to $1,000.00. Amended February 3, 2026, to increase the threshold to $10,000.00.)</w:t>
      </w:r>
    </w:p>
    <w:p w14:paraId="30E7BB27" w14:textId="77777777" w:rsidR="00445BD5" w:rsidRDefault="00445BD5" w:rsidP="00445BD5"/>
    <w:p w14:paraId="450385E2" w14:textId="77777777" w:rsidR="00445BD5" w:rsidRDefault="00445BD5" w:rsidP="00445BD5"/>
    <w:p w14:paraId="33340A37" w14:textId="77777777" w:rsidR="00445BD5" w:rsidRDefault="00445BD5" w:rsidP="00445BD5">
      <w:pPr>
        <w:pStyle w:val="Heading2"/>
      </w:pPr>
      <w:r>
        <w:t>Section 11: Members' Privileges</w:t>
      </w:r>
    </w:p>
    <w:p w14:paraId="6E78B506" w14:textId="7C5CAE66" w:rsidR="00445BD5" w:rsidRDefault="00445BD5" w:rsidP="00445BD5">
      <w:r w:rsidRPr="001B0D9D">
        <w:t xml:space="preserve">Membership in the club grants each member full privileges associated with the organization. In addition, all social privileges are extended to the member's spouse and to their children who are under the age of 21. </w:t>
      </w:r>
      <w:r w:rsidR="00624321">
        <w:t xml:space="preserve"> A surviving spouse shall have soc</w:t>
      </w:r>
      <w:r w:rsidR="00557B4D">
        <w:t>ial privileges until the end of the membership year.</w:t>
      </w:r>
    </w:p>
    <w:p w14:paraId="27C5873D" w14:textId="77777777" w:rsidR="00445BD5" w:rsidRDefault="00445BD5" w:rsidP="00445BD5">
      <w:r w:rsidRPr="001B0D9D">
        <w:t>Members are responsible for the conduct of their guests at all times. Guests must be signed in by the member in the guest book and must be accompanied by the member during their visit. Each guest is limited to attending no more than six (6) social events per calendar year. However, companions, defined as a member's boyfriend or girlfriend, are not subject to the restriction on the number of social events.</w:t>
      </w:r>
    </w:p>
    <w:p w14:paraId="5FE203E7" w14:textId="77777777" w:rsidR="00445BD5" w:rsidRPr="001B0D9D" w:rsidRDefault="00445BD5" w:rsidP="00445BD5">
      <w:r w:rsidRPr="001B0D9D">
        <w:t>Members are permitted to dock their boats at the Club at their convenience. It is the responsibility of each member to pay the required docking fees directly to the Fleet Captain, with rates established and updated as determined by the Club. The dock space located directly in front of the club is reserved exclusively for transient traffic and is not available for annual rental as a slip. Overnight rental of dock space is at the discretion of the Fleet Captain and will be charged at a rate set at his or her discretion.</w:t>
      </w:r>
    </w:p>
    <w:p w14:paraId="7CBC9F76" w14:textId="77777777" w:rsidR="00445BD5" w:rsidRDefault="00445BD5" w:rsidP="00445BD5"/>
    <w:p w14:paraId="6B3E7D4E" w14:textId="77777777" w:rsidR="00445BD5" w:rsidRDefault="00445BD5" w:rsidP="00445BD5"/>
    <w:p w14:paraId="575A1AE3" w14:textId="77777777" w:rsidR="00445BD5" w:rsidRDefault="00445BD5" w:rsidP="00445BD5">
      <w:pPr>
        <w:rPr>
          <w:b/>
          <w:bCs/>
        </w:rPr>
      </w:pPr>
    </w:p>
    <w:p w14:paraId="36C6528D" w14:textId="77777777" w:rsidR="00445BD5" w:rsidRDefault="00445BD5" w:rsidP="00445BD5">
      <w:pPr>
        <w:rPr>
          <w:b/>
          <w:bCs/>
        </w:rPr>
      </w:pPr>
    </w:p>
    <w:p w14:paraId="7159CE20" w14:textId="77777777" w:rsidR="00445BD5" w:rsidRDefault="00445BD5" w:rsidP="00445BD5">
      <w:pPr>
        <w:rPr>
          <w:b/>
          <w:bCs/>
        </w:rPr>
      </w:pPr>
    </w:p>
    <w:p w14:paraId="1D4598D7" w14:textId="77777777" w:rsidR="00445BD5" w:rsidRPr="00AB2D0B" w:rsidRDefault="00445BD5" w:rsidP="00445BD5">
      <w:pPr>
        <w:rPr>
          <w:b/>
          <w:bCs/>
        </w:rPr>
      </w:pPr>
    </w:p>
    <w:p w14:paraId="12052349" w14:textId="77777777" w:rsidR="00445BD5" w:rsidRPr="00AB2D0B" w:rsidRDefault="00445BD5" w:rsidP="00445BD5">
      <w:r w:rsidRPr="00AB2D0B">
        <w:rPr>
          <w:b/>
          <w:bCs/>
        </w:rPr>
        <w:t>Section 12:    Auxiliary</w:t>
      </w:r>
      <w:r w:rsidRPr="00AB2D0B">
        <w:t xml:space="preserve">  </w:t>
      </w:r>
    </w:p>
    <w:p w14:paraId="6A275D51" w14:textId="77777777" w:rsidR="00445BD5" w:rsidRPr="00AB2D0B" w:rsidRDefault="00445BD5" w:rsidP="00445BD5">
      <w:r w:rsidRPr="00AB2D0B">
        <w:t>The Club recognizes the organization known as Choptank River Yacht Club Auxiliary and </w:t>
      </w:r>
      <w:proofErr w:type="gramStart"/>
      <w:r w:rsidRPr="00AB2D0B">
        <w:t>extends  the</w:t>
      </w:r>
      <w:proofErr w:type="gramEnd"/>
      <w:r w:rsidRPr="00AB2D0B">
        <w:t> cooperation of this corporation.  The By</w:t>
      </w:r>
      <w:r w:rsidRPr="00AB2D0B">
        <w:rPr>
          <w:rFonts w:ascii="Cambria Math" w:hAnsi="Cambria Math" w:cs="Cambria Math"/>
        </w:rPr>
        <w:t>‐</w:t>
      </w:r>
      <w:r w:rsidRPr="00AB2D0B">
        <w:t>Laws</w:t>
      </w:r>
      <w:r w:rsidRPr="00AB2D0B">
        <w:rPr>
          <w:rFonts w:ascii="Aptos" w:hAnsi="Aptos" w:cs="Aptos"/>
        </w:rPr>
        <w:t> </w:t>
      </w:r>
      <w:r w:rsidRPr="00AB2D0B">
        <w:t>and</w:t>
      </w:r>
      <w:r w:rsidRPr="00AB2D0B">
        <w:rPr>
          <w:rFonts w:ascii="Aptos" w:hAnsi="Aptos" w:cs="Aptos"/>
        </w:rPr>
        <w:t> </w:t>
      </w:r>
      <w:r w:rsidRPr="00AB2D0B">
        <w:t>privileges</w:t>
      </w:r>
      <w:r w:rsidRPr="00AB2D0B">
        <w:rPr>
          <w:rFonts w:ascii="Aptos" w:hAnsi="Aptos" w:cs="Aptos"/>
        </w:rPr>
        <w:t> </w:t>
      </w:r>
      <w:r w:rsidRPr="00AB2D0B">
        <w:t>of</w:t>
      </w:r>
      <w:r w:rsidRPr="00AB2D0B">
        <w:rPr>
          <w:rFonts w:ascii="Aptos" w:hAnsi="Aptos" w:cs="Aptos"/>
        </w:rPr>
        <w:t> </w:t>
      </w:r>
      <w:r w:rsidRPr="00AB2D0B">
        <w:t>the</w:t>
      </w:r>
      <w:r w:rsidRPr="00AB2D0B">
        <w:rPr>
          <w:rFonts w:ascii="Aptos" w:hAnsi="Aptos" w:cs="Aptos"/>
        </w:rPr>
        <w:t> </w:t>
      </w:r>
      <w:r w:rsidRPr="00AB2D0B">
        <w:t>Auxiliary</w:t>
      </w:r>
      <w:r w:rsidRPr="00AB2D0B">
        <w:rPr>
          <w:rFonts w:ascii="Aptos" w:hAnsi="Aptos" w:cs="Aptos"/>
        </w:rPr>
        <w:t> </w:t>
      </w:r>
      <w:r w:rsidRPr="00AB2D0B">
        <w:t>shall</w:t>
      </w:r>
      <w:r w:rsidRPr="00AB2D0B">
        <w:rPr>
          <w:rFonts w:ascii="Aptos" w:hAnsi="Aptos" w:cs="Aptos"/>
        </w:rPr>
        <w:t> </w:t>
      </w:r>
      <w:r w:rsidRPr="00AB2D0B">
        <w:t>not</w:t>
      </w:r>
      <w:r w:rsidRPr="00AB2D0B">
        <w:rPr>
          <w:rFonts w:ascii="Aptos" w:hAnsi="Aptos" w:cs="Aptos"/>
        </w:rPr>
        <w:t> </w:t>
      </w:r>
      <w:r w:rsidRPr="00AB2D0B">
        <w:t>supersede</w:t>
      </w:r>
      <w:r w:rsidRPr="00AB2D0B">
        <w:rPr>
          <w:rFonts w:ascii="Aptos" w:hAnsi="Aptos" w:cs="Aptos"/>
        </w:rPr>
        <w:t> </w:t>
      </w:r>
      <w:proofErr w:type="gramStart"/>
      <w:r w:rsidRPr="00AB2D0B">
        <w:t>the</w:t>
      </w:r>
      <w:r w:rsidRPr="00AB2D0B">
        <w:rPr>
          <w:rFonts w:ascii="Aptos" w:hAnsi="Aptos" w:cs="Aptos"/>
        </w:rPr>
        <w:t> </w:t>
      </w:r>
      <w:r w:rsidRPr="00AB2D0B">
        <w:t xml:space="preserve"> By</w:t>
      </w:r>
      <w:proofErr w:type="gramEnd"/>
      <w:r w:rsidRPr="00AB2D0B">
        <w:rPr>
          <w:rFonts w:ascii="Cambria Math" w:hAnsi="Cambria Math" w:cs="Cambria Math"/>
        </w:rPr>
        <w:t>‐</w:t>
      </w:r>
      <w:r w:rsidRPr="00AB2D0B">
        <w:t>Laws</w:t>
      </w:r>
      <w:r w:rsidRPr="00AB2D0B">
        <w:rPr>
          <w:rFonts w:ascii="Aptos" w:hAnsi="Aptos" w:cs="Aptos"/>
        </w:rPr>
        <w:t> </w:t>
      </w:r>
      <w:r w:rsidRPr="00AB2D0B">
        <w:t>of</w:t>
      </w:r>
      <w:r w:rsidRPr="00AB2D0B">
        <w:rPr>
          <w:rFonts w:ascii="Aptos" w:hAnsi="Aptos" w:cs="Aptos"/>
        </w:rPr>
        <w:t> </w:t>
      </w:r>
      <w:r w:rsidRPr="00AB2D0B">
        <w:t>the</w:t>
      </w:r>
      <w:r w:rsidRPr="00AB2D0B">
        <w:rPr>
          <w:rFonts w:ascii="Aptos" w:hAnsi="Aptos" w:cs="Aptos"/>
        </w:rPr>
        <w:t> </w:t>
      </w:r>
      <w:r w:rsidRPr="00AB2D0B">
        <w:t>Choptank</w:t>
      </w:r>
      <w:r w:rsidRPr="00AB2D0B">
        <w:rPr>
          <w:rFonts w:ascii="Aptos" w:hAnsi="Aptos" w:cs="Aptos"/>
        </w:rPr>
        <w:t> </w:t>
      </w:r>
      <w:r w:rsidRPr="00AB2D0B">
        <w:t>River</w:t>
      </w:r>
      <w:r w:rsidRPr="00AB2D0B">
        <w:rPr>
          <w:rFonts w:ascii="Aptos" w:hAnsi="Aptos" w:cs="Aptos"/>
        </w:rPr>
        <w:t> </w:t>
      </w:r>
      <w:r w:rsidRPr="00AB2D0B">
        <w:t>Yacht</w:t>
      </w:r>
      <w:r w:rsidRPr="00AB2D0B">
        <w:rPr>
          <w:rFonts w:ascii="Aptos" w:hAnsi="Aptos" w:cs="Aptos"/>
        </w:rPr>
        <w:t> </w:t>
      </w:r>
      <w:r w:rsidRPr="00AB2D0B">
        <w:t>Club.</w:t>
      </w:r>
      <w:r w:rsidRPr="00AB2D0B">
        <w:rPr>
          <w:rFonts w:ascii="Aptos" w:hAnsi="Aptos" w:cs="Aptos"/>
        </w:rPr>
        <w:t>  </w:t>
      </w:r>
      <w:r w:rsidRPr="00AB2D0B">
        <w:t xml:space="preserve"> </w:t>
      </w:r>
    </w:p>
    <w:p w14:paraId="0333D64E" w14:textId="77777777" w:rsidR="00445BD5" w:rsidRDefault="00445BD5" w:rsidP="00445BD5"/>
    <w:p w14:paraId="76B114B2" w14:textId="77777777" w:rsidR="00445BD5" w:rsidRDefault="00445BD5" w:rsidP="00445BD5"/>
    <w:p w14:paraId="0273F0DF" w14:textId="77777777" w:rsidR="00445BD5" w:rsidRPr="00D04039" w:rsidRDefault="00445BD5" w:rsidP="00445BD5">
      <w:pPr>
        <w:jc w:val="center"/>
        <w:rPr>
          <w:b/>
          <w:bCs/>
        </w:rPr>
      </w:pPr>
      <w:r w:rsidRPr="00D04039">
        <w:rPr>
          <w:b/>
          <w:bCs/>
        </w:rPr>
        <w:t>Article</w:t>
      </w:r>
      <w:r w:rsidRPr="00D04039">
        <w:rPr>
          <w:rFonts w:ascii="Aptos" w:hAnsi="Aptos" w:cs="Aptos"/>
          <w:b/>
          <w:bCs/>
        </w:rPr>
        <w:t> </w:t>
      </w:r>
      <w:r w:rsidRPr="00D04039">
        <w:rPr>
          <w:b/>
          <w:bCs/>
        </w:rPr>
        <w:t>II</w:t>
      </w:r>
      <w:r w:rsidRPr="00D04039">
        <w:rPr>
          <w:rFonts w:ascii="Aptos" w:hAnsi="Aptos" w:cs="Aptos"/>
          <w:b/>
          <w:bCs/>
        </w:rPr>
        <w:t> </w:t>
      </w:r>
      <w:r w:rsidRPr="00D04039">
        <w:rPr>
          <w:rFonts w:ascii="Cambria Math" w:hAnsi="Cambria Math" w:cs="Cambria Math"/>
          <w:b/>
          <w:bCs/>
        </w:rPr>
        <w:t>‐</w:t>
      </w:r>
      <w:r w:rsidRPr="00D04039">
        <w:rPr>
          <w:rFonts w:ascii="Aptos" w:hAnsi="Aptos" w:cs="Aptos"/>
          <w:b/>
          <w:bCs/>
        </w:rPr>
        <w:t> </w:t>
      </w:r>
      <w:r w:rsidRPr="00D04039">
        <w:rPr>
          <w:b/>
          <w:bCs/>
        </w:rPr>
        <w:t>Board</w:t>
      </w:r>
      <w:r w:rsidRPr="00D04039">
        <w:rPr>
          <w:rFonts w:ascii="Aptos" w:hAnsi="Aptos" w:cs="Aptos"/>
          <w:b/>
          <w:bCs/>
        </w:rPr>
        <w:t> </w:t>
      </w:r>
      <w:r w:rsidRPr="00D04039">
        <w:rPr>
          <w:b/>
          <w:bCs/>
        </w:rPr>
        <w:t>of</w:t>
      </w:r>
      <w:r w:rsidRPr="00D04039">
        <w:rPr>
          <w:rFonts w:ascii="Aptos" w:hAnsi="Aptos" w:cs="Aptos"/>
          <w:b/>
          <w:bCs/>
        </w:rPr>
        <w:t> </w:t>
      </w:r>
      <w:r w:rsidRPr="00D04039">
        <w:rPr>
          <w:b/>
          <w:bCs/>
        </w:rPr>
        <w:t>Directors</w:t>
      </w:r>
    </w:p>
    <w:p w14:paraId="34EC5D53" w14:textId="77777777" w:rsidR="00445BD5" w:rsidRDefault="00445BD5" w:rsidP="00445BD5"/>
    <w:p w14:paraId="6AC5097A" w14:textId="77777777" w:rsidR="00445BD5" w:rsidRDefault="00445BD5" w:rsidP="00445BD5"/>
    <w:p w14:paraId="24097360" w14:textId="77777777" w:rsidR="00445BD5" w:rsidRDefault="00445BD5" w:rsidP="00445BD5">
      <w:pPr>
        <w:pStyle w:val="Heading2"/>
      </w:pPr>
      <w:r>
        <w:t>Section 1: Number and Terms of Office</w:t>
      </w:r>
    </w:p>
    <w:p w14:paraId="199BECA4" w14:textId="77777777" w:rsidR="00445BD5" w:rsidRDefault="00445BD5" w:rsidP="00445BD5">
      <w:r w:rsidRPr="008D3B9C">
        <w:t>The Board of Directors shall be composed of ten (10) members. The Officers of the corporation are elected to serve for a term of one (1) year. The at-large Directors are elected for a term of two (2) years. Each year, the immediate past Commodore is appointed to serve for a two (2) year term, and two (2) additional directors are elected for two (2) year terms.</w:t>
      </w:r>
    </w:p>
    <w:p w14:paraId="0DD1FCFD" w14:textId="77777777" w:rsidR="00445BD5" w:rsidRPr="008D3B9C" w:rsidRDefault="00445BD5" w:rsidP="00445BD5">
      <w:r w:rsidRPr="008D3B9C">
        <w:t>All Officers and at-large Directors are required to attend a minimum of nine (9) regular meetings each year. Failure to meet this attendance requirement may result in disqualification from their positions.</w:t>
      </w:r>
    </w:p>
    <w:p w14:paraId="4BE32C3C" w14:textId="77777777" w:rsidR="00445BD5" w:rsidRDefault="00445BD5" w:rsidP="00445BD5"/>
    <w:p w14:paraId="6524C7B8" w14:textId="77777777" w:rsidR="00445BD5" w:rsidRDefault="00445BD5" w:rsidP="00445BD5"/>
    <w:p w14:paraId="4F0EDA73" w14:textId="77777777" w:rsidR="00445BD5" w:rsidRDefault="00445BD5" w:rsidP="00445BD5">
      <w:pPr>
        <w:pStyle w:val="Heading2"/>
      </w:pPr>
      <w:r>
        <w:t>Section 2: Vacancies and Removal of Directors</w:t>
      </w:r>
    </w:p>
    <w:p w14:paraId="07DF4A3E" w14:textId="77777777" w:rsidR="00445BD5" w:rsidRDefault="00445BD5" w:rsidP="00445BD5">
      <w:r w:rsidRPr="008D3B9C">
        <w:t xml:space="preserve">If a vacancy arises on the Board of Directors due to disqualification or any other reason, the remaining directors shall elect a successor by an affirmative majority vote. The individual </w:t>
      </w:r>
      <w:r w:rsidRPr="008D3B9C">
        <w:lastRenderedPageBreak/>
        <w:t>chosen will serve for the remainder of the term of the director whose position has become vacant.</w:t>
      </w:r>
    </w:p>
    <w:p w14:paraId="1C2FE58C" w14:textId="77777777" w:rsidR="00445BD5" w:rsidRPr="008D3B9C" w:rsidRDefault="00445BD5" w:rsidP="00445BD5">
      <w:r w:rsidRPr="008D3B9C">
        <w:t>Additionally, any director may be removed from office, with or without cause, by an affirmative majority vote of the members who are entitled to vote. Such removal must take place at a special meeting of the members that has been properly called for the purpose of considering removal.</w:t>
      </w:r>
    </w:p>
    <w:p w14:paraId="7485E819" w14:textId="77777777" w:rsidR="00445BD5" w:rsidRDefault="00445BD5" w:rsidP="00445BD5">
      <w:r w:rsidRPr="002149C3">
        <w:t xml:space="preserve">  </w:t>
      </w:r>
    </w:p>
    <w:p w14:paraId="502608C8" w14:textId="77777777" w:rsidR="00445BD5" w:rsidRDefault="00445BD5" w:rsidP="00445BD5"/>
    <w:p w14:paraId="5E2BCAAE" w14:textId="77777777" w:rsidR="00445BD5" w:rsidRDefault="00445BD5" w:rsidP="00445BD5"/>
    <w:p w14:paraId="510B4FE0" w14:textId="77777777" w:rsidR="00445BD5" w:rsidRDefault="00445BD5" w:rsidP="00445BD5">
      <w:pPr>
        <w:pStyle w:val="Heading2"/>
      </w:pPr>
      <w:r>
        <w:t>Section 3: Time and Place of Meetings</w:t>
      </w:r>
    </w:p>
    <w:p w14:paraId="3A0415F9" w14:textId="77777777" w:rsidR="00445BD5" w:rsidRPr="008D3B9C" w:rsidRDefault="00445BD5" w:rsidP="00445BD5">
      <w:r w:rsidRPr="008D3B9C">
        <w:t>The Board of Directors has the authority to determine when and where its meetings will be held. Meeting times and locations may be established by a formal resolution passed by the Board or by the written consent of all directors. This flexibility allows the Board to select arrangements that best suit its needs, ensuring effective governance and participation.</w:t>
      </w:r>
    </w:p>
    <w:p w14:paraId="49CBC3E1" w14:textId="77777777" w:rsidR="00445BD5" w:rsidRDefault="00445BD5" w:rsidP="00445BD5"/>
    <w:p w14:paraId="29266116" w14:textId="77777777" w:rsidR="00445BD5" w:rsidRDefault="00445BD5" w:rsidP="00445BD5">
      <w:pPr>
        <w:pStyle w:val="Heading2"/>
      </w:pPr>
      <w:r>
        <w:t>Section 4: Quorum</w:t>
      </w:r>
    </w:p>
    <w:p w14:paraId="4067545F" w14:textId="77777777" w:rsidR="00445BD5" w:rsidRPr="008D3B9C" w:rsidRDefault="00445BD5" w:rsidP="00445BD5">
      <w:r w:rsidRPr="008D3B9C">
        <w:t xml:space="preserve">For the Board of Directors to conduct official business, a quorum must be present. A quorum is established when </w:t>
      </w:r>
      <w:proofErr w:type="gramStart"/>
      <w:r w:rsidRPr="008D3B9C">
        <w:t>a majority of</w:t>
      </w:r>
      <w:proofErr w:type="gramEnd"/>
      <w:r w:rsidRPr="008D3B9C">
        <w:t xml:space="preserve"> the directors </w:t>
      </w:r>
      <w:proofErr w:type="gramStart"/>
      <w:r w:rsidRPr="008D3B9C">
        <w:t>are in attendance at</w:t>
      </w:r>
      <w:proofErr w:type="gramEnd"/>
      <w:r w:rsidRPr="008D3B9C">
        <w:t xml:space="preserve"> a meeting. Only with this majority present can the Board of Directors proceed with decision-making and other governance activities.</w:t>
      </w:r>
    </w:p>
    <w:p w14:paraId="571C9002" w14:textId="77777777" w:rsidR="00445BD5" w:rsidRDefault="00445BD5" w:rsidP="00445BD5"/>
    <w:p w14:paraId="7DCD9236" w14:textId="77777777" w:rsidR="00445BD5" w:rsidRDefault="00445BD5" w:rsidP="00445BD5"/>
    <w:p w14:paraId="526F1AA0" w14:textId="77777777" w:rsidR="00445BD5" w:rsidRPr="00D04039" w:rsidRDefault="00445BD5" w:rsidP="00445BD5">
      <w:pPr>
        <w:jc w:val="center"/>
        <w:rPr>
          <w:b/>
          <w:bCs/>
        </w:rPr>
      </w:pPr>
      <w:r w:rsidRPr="00D04039">
        <w:rPr>
          <w:b/>
          <w:bCs/>
        </w:rPr>
        <w:t>Article III </w:t>
      </w:r>
      <w:r w:rsidRPr="00D04039">
        <w:rPr>
          <w:rFonts w:ascii="Cambria Math" w:hAnsi="Cambria Math" w:cs="Cambria Math"/>
          <w:b/>
          <w:bCs/>
        </w:rPr>
        <w:t>‐</w:t>
      </w:r>
      <w:r w:rsidRPr="00D04039">
        <w:rPr>
          <w:rFonts w:ascii="Aptos" w:hAnsi="Aptos" w:cs="Aptos"/>
          <w:b/>
          <w:bCs/>
        </w:rPr>
        <w:t> </w:t>
      </w:r>
      <w:r w:rsidRPr="00D04039">
        <w:rPr>
          <w:b/>
          <w:bCs/>
        </w:rPr>
        <w:t>Directors</w:t>
      </w:r>
      <w:r w:rsidRPr="00D04039">
        <w:rPr>
          <w:rFonts w:ascii="Aptos" w:hAnsi="Aptos" w:cs="Aptos"/>
          <w:b/>
          <w:bCs/>
        </w:rPr>
        <w:t> </w:t>
      </w:r>
      <w:r w:rsidRPr="00D04039">
        <w:rPr>
          <w:b/>
          <w:bCs/>
        </w:rPr>
        <w:t>and</w:t>
      </w:r>
      <w:r w:rsidRPr="00D04039">
        <w:rPr>
          <w:rFonts w:ascii="Aptos" w:hAnsi="Aptos" w:cs="Aptos"/>
          <w:b/>
          <w:bCs/>
        </w:rPr>
        <w:t> </w:t>
      </w:r>
      <w:proofErr w:type="gramStart"/>
      <w:r w:rsidRPr="00D04039">
        <w:rPr>
          <w:b/>
          <w:bCs/>
        </w:rPr>
        <w:t>Officers</w:t>
      </w:r>
      <w:proofErr w:type="gramEnd"/>
      <w:r w:rsidRPr="00D04039">
        <w:rPr>
          <w:rFonts w:ascii="Aptos" w:hAnsi="Aptos" w:cs="Aptos"/>
          <w:b/>
          <w:bCs/>
        </w:rPr>
        <w:t> </w:t>
      </w:r>
      <w:r w:rsidRPr="00D04039">
        <w:rPr>
          <w:b/>
          <w:bCs/>
        </w:rPr>
        <w:t>Duties</w:t>
      </w:r>
    </w:p>
    <w:p w14:paraId="0B5D5374" w14:textId="77777777" w:rsidR="00445BD5" w:rsidRPr="007915AC" w:rsidRDefault="00445BD5" w:rsidP="00445BD5">
      <w:r w:rsidRPr="002149C3">
        <w:rPr>
          <w:rFonts w:ascii="Aptos" w:hAnsi="Aptos" w:cs="Aptos"/>
        </w:rPr>
        <w:t> </w:t>
      </w:r>
    </w:p>
    <w:p w14:paraId="16574F20" w14:textId="77777777" w:rsidR="00445BD5" w:rsidRDefault="00445BD5" w:rsidP="00445BD5">
      <w:pPr>
        <w:pStyle w:val="Heading2"/>
      </w:pPr>
      <w:r>
        <w:t>Section 1: Board of Directors</w:t>
      </w:r>
    </w:p>
    <w:p w14:paraId="2E834B21" w14:textId="77777777" w:rsidR="00445BD5" w:rsidRDefault="00445BD5" w:rsidP="00445BD5">
      <w:r w:rsidRPr="008D3B9C">
        <w:t>The Board of Directors for the corporation shall be comprised of the following officers: Commodore, Vice-Commodore, Rear Commodore, Treasurer, Secretary, Fleet Captain, the immediate Past Commodore, and four (4) Directors-at-large. This structure ensures a diverse representation within the Board, balancing both executive roles and broader membership perspectives through the inclusion of at-large Directors.</w:t>
      </w:r>
    </w:p>
    <w:p w14:paraId="7DE5F5EB" w14:textId="77777777" w:rsidR="00445BD5" w:rsidRPr="007915AC" w:rsidRDefault="00445BD5" w:rsidP="00445BD5"/>
    <w:p w14:paraId="7A183CC4" w14:textId="77777777" w:rsidR="00445BD5" w:rsidRDefault="00445BD5" w:rsidP="00445BD5">
      <w:pPr>
        <w:pStyle w:val="Heading2"/>
      </w:pPr>
      <w:r>
        <w:t>Section 2: Duties of Directors</w:t>
      </w:r>
    </w:p>
    <w:p w14:paraId="0EE029E9" w14:textId="77777777" w:rsidR="00445BD5" w:rsidRDefault="00445BD5" w:rsidP="00445BD5">
      <w:pPr>
        <w:pStyle w:val="Heading3"/>
      </w:pPr>
      <w:r>
        <w:t>Commodore</w:t>
      </w:r>
    </w:p>
    <w:p w14:paraId="48B4891D" w14:textId="77777777" w:rsidR="00445BD5" w:rsidRDefault="00445BD5" w:rsidP="00445BD5">
      <w:r w:rsidRPr="008D3B9C">
        <w:t xml:space="preserve">The Commodore is responsible for presiding over all membership and special meetings of the club, adhering as closely as possible to </w:t>
      </w:r>
      <w:proofErr w:type="gramStart"/>
      <w:r w:rsidRPr="008D3B9C">
        <w:t>Roberts</w:t>
      </w:r>
      <w:proofErr w:type="gramEnd"/>
      <w:r w:rsidRPr="008D3B9C">
        <w:t xml:space="preserve"> Rules of Order. The Commodore must maintain order during these meetings and announce the decisions made by the club, serving as the deciding vote in all cases of a tie, except for the election of officers. Additionally, the Commodore exercises general supervision and control over the club </w:t>
      </w:r>
      <w:proofErr w:type="gramStart"/>
      <w:r w:rsidRPr="008D3B9C">
        <w:t>at all times</w:t>
      </w:r>
      <w:proofErr w:type="gramEnd"/>
      <w:r w:rsidRPr="008D3B9C">
        <w:t xml:space="preserve">. This officer is required to sign all vouchers and </w:t>
      </w:r>
      <w:proofErr w:type="gramStart"/>
      <w:r w:rsidRPr="008D3B9C">
        <w:t>invoices, and</w:t>
      </w:r>
      <w:proofErr w:type="gramEnd"/>
      <w:r w:rsidRPr="008D3B9C">
        <w:t xml:space="preserve"> is entrusted with </w:t>
      </w:r>
      <w:proofErr w:type="gramStart"/>
      <w:r w:rsidRPr="008D3B9C">
        <w:t>safeguarding the assets of the club at all times</w:t>
      </w:r>
      <w:proofErr w:type="gramEnd"/>
      <w:r w:rsidRPr="008D3B9C">
        <w:t>. The Commodore has the authority to appoint or retract any appointed committees by notifying the members. It is also the Commodore’s duty to ensure all resolutions and directives of the Board of Directors are implemented. Furthermore, the Commodore is an ex-officio member of all committees.</w:t>
      </w:r>
    </w:p>
    <w:p w14:paraId="50FD0396" w14:textId="77777777" w:rsidR="00445BD5" w:rsidRDefault="00445BD5" w:rsidP="00445BD5">
      <w:pPr>
        <w:pStyle w:val="Heading4"/>
      </w:pPr>
      <w:r>
        <w:t>Mandatory Committees</w:t>
      </w:r>
    </w:p>
    <w:p w14:paraId="157F7A78" w14:textId="77777777" w:rsidR="00445BD5" w:rsidRDefault="00445BD5" w:rsidP="00445BD5">
      <w:pPr>
        <w:pStyle w:val="ListParagraph"/>
        <w:numPr>
          <w:ilvl w:val="0"/>
          <w:numId w:val="1"/>
        </w:numPr>
      </w:pPr>
      <w:r w:rsidRPr="008D3B9C">
        <w:t>Budget Committee: This committee consists of five members—an appointed Chairman, the present Treasurer, the incoming Treasurer, and two at-large members. The committee prepares a budget for the year and submits it to the Board of Directors for review and approval. Once approved by the Board, the budget is then submitted to the membership for approval at the February meeting.</w:t>
      </w:r>
    </w:p>
    <w:p w14:paraId="568A136D" w14:textId="77777777" w:rsidR="00445BD5" w:rsidRDefault="00445BD5" w:rsidP="00445BD5">
      <w:pPr>
        <w:pStyle w:val="ListParagraph"/>
        <w:numPr>
          <w:ilvl w:val="0"/>
          <w:numId w:val="1"/>
        </w:numPr>
      </w:pPr>
      <w:r w:rsidRPr="008D3B9C">
        <w:t>Nominating Committee: The structure and responsibilities of this committee are detailed in Article I, Section 1: Annual Meeting.</w:t>
      </w:r>
    </w:p>
    <w:p w14:paraId="0A182188" w14:textId="77777777" w:rsidR="00445BD5" w:rsidRDefault="00445BD5" w:rsidP="00445BD5">
      <w:pPr>
        <w:pStyle w:val="ListParagraph"/>
        <w:numPr>
          <w:ilvl w:val="0"/>
          <w:numId w:val="1"/>
        </w:numPr>
      </w:pPr>
      <w:r w:rsidRPr="008D3B9C">
        <w:t>Audit Committee: At the December meeting, the Chairman of the Board appoints three qualified members to the audit committee. This committee is responsible for ensuring the corporation’s assets and liabilities are accounted for using correct procedures. The committee’s Chairman must report to the general membership by or at the February general meeting.</w:t>
      </w:r>
    </w:p>
    <w:p w14:paraId="5ACB0538" w14:textId="77777777" w:rsidR="00445BD5" w:rsidRDefault="00445BD5" w:rsidP="00445BD5">
      <w:r w:rsidRPr="008D3B9C">
        <w:t>The Commodore also has the authority to appoint ad hoc committees as necessary.</w:t>
      </w:r>
    </w:p>
    <w:p w14:paraId="399412A1" w14:textId="77777777" w:rsidR="00445BD5" w:rsidRDefault="00445BD5" w:rsidP="00445BD5">
      <w:pPr>
        <w:pStyle w:val="Heading3"/>
      </w:pPr>
      <w:r>
        <w:t>Vice-Commodore</w:t>
      </w:r>
    </w:p>
    <w:p w14:paraId="009B89CD" w14:textId="77777777" w:rsidR="00445BD5" w:rsidRDefault="00445BD5" w:rsidP="00445BD5">
      <w:r w:rsidRPr="008D3B9C">
        <w:t>The Vice-Commodore is charged with assisting the Commodore and assumes the Commodore’s duties in their absence. The Vice-Commodore's responsibilities include, but are not limited to, the following:</w:t>
      </w:r>
    </w:p>
    <w:p w14:paraId="6A0232BF" w14:textId="77777777" w:rsidR="00445BD5" w:rsidRDefault="00445BD5" w:rsidP="00445BD5">
      <w:pPr>
        <w:pStyle w:val="ListParagraph"/>
        <w:numPr>
          <w:ilvl w:val="0"/>
          <w:numId w:val="2"/>
        </w:numPr>
      </w:pPr>
      <w:r w:rsidRPr="008D3B9C">
        <w:t xml:space="preserve">Managing the day-to-day operation of the bar and </w:t>
      </w:r>
      <w:proofErr w:type="gramStart"/>
      <w:r w:rsidRPr="008D3B9C">
        <w:t>kitchen, and</w:t>
      </w:r>
      <w:proofErr w:type="gramEnd"/>
      <w:r w:rsidRPr="008D3B9C">
        <w:t xml:space="preserve"> maintaining a physical and perpetual food and bar inventory once a month.</w:t>
      </w:r>
    </w:p>
    <w:p w14:paraId="7161A8D8" w14:textId="77777777" w:rsidR="00445BD5" w:rsidRDefault="00445BD5" w:rsidP="00445BD5">
      <w:pPr>
        <w:pStyle w:val="ListParagraph"/>
        <w:numPr>
          <w:ilvl w:val="0"/>
          <w:numId w:val="2"/>
        </w:numPr>
      </w:pPr>
      <w:r w:rsidRPr="008D3B9C">
        <w:lastRenderedPageBreak/>
        <w:t>Providing the Treasurer with the current, updated weekly sales journal, which includes bartenders’ reports and cash register tapes.</w:t>
      </w:r>
    </w:p>
    <w:p w14:paraId="4A975B82" w14:textId="77777777" w:rsidR="00445BD5" w:rsidRDefault="00445BD5" w:rsidP="00445BD5">
      <w:pPr>
        <w:pStyle w:val="ListParagraph"/>
        <w:numPr>
          <w:ilvl w:val="0"/>
          <w:numId w:val="2"/>
        </w:numPr>
      </w:pPr>
      <w:r w:rsidRPr="008D3B9C">
        <w:t xml:space="preserve">Submitting the </w:t>
      </w:r>
      <w:proofErr w:type="gramStart"/>
      <w:r w:rsidRPr="008D3B9C">
        <w:t>current,</w:t>
      </w:r>
      <w:proofErr w:type="gramEnd"/>
      <w:r w:rsidRPr="008D3B9C">
        <w:t xml:space="preserve"> updated payroll journal to the Treasurer.</w:t>
      </w:r>
    </w:p>
    <w:p w14:paraId="2B9E5994" w14:textId="77777777" w:rsidR="00445BD5" w:rsidRDefault="00445BD5" w:rsidP="00445BD5">
      <w:r w:rsidRPr="008D3B9C">
        <w:t>All journals and reports must be submitted to the Treasurer promptly and maintained in accordance with all state and federal laws.</w:t>
      </w:r>
    </w:p>
    <w:p w14:paraId="74DF43F3" w14:textId="77777777" w:rsidR="00445BD5" w:rsidRDefault="00445BD5" w:rsidP="00445BD5">
      <w:pPr>
        <w:pStyle w:val="Heading3"/>
      </w:pPr>
      <w:r>
        <w:t>Rear Commodore</w:t>
      </w:r>
    </w:p>
    <w:p w14:paraId="343EC288" w14:textId="77777777" w:rsidR="00445BD5" w:rsidRDefault="00445BD5" w:rsidP="00445BD5">
      <w:r w:rsidRPr="008D3B9C">
        <w:t>The Rear Commodore assists both the Commodore and the Vice-Commodore in carrying out their duties. The Rear Commodore is specifically responsible for the maintenance and upkeep of the Club’s building and grounds.</w:t>
      </w:r>
    </w:p>
    <w:p w14:paraId="66B99B9E" w14:textId="77777777" w:rsidR="00445BD5" w:rsidRDefault="00445BD5" w:rsidP="00445BD5">
      <w:pPr>
        <w:pStyle w:val="Heading3"/>
      </w:pPr>
      <w:r>
        <w:t>Treasurer</w:t>
      </w:r>
    </w:p>
    <w:p w14:paraId="7993EFC9" w14:textId="77777777" w:rsidR="00445BD5" w:rsidRDefault="00445BD5" w:rsidP="00445BD5">
      <w:r w:rsidRPr="008D3B9C">
        <w:t xml:space="preserve">The Treasurer is entrusted with the custody of the corporation’s funds and </w:t>
      </w:r>
      <w:proofErr w:type="gramStart"/>
      <w:r w:rsidRPr="008D3B9C">
        <w:t>securities, and</w:t>
      </w:r>
      <w:proofErr w:type="gramEnd"/>
      <w:r w:rsidRPr="008D3B9C">
        <w:t xml:space="preserve"> must keep full and accurate accounts of all receipts and disbursements in bound books belonging to the corporation. All monies must be deposited in the name of and to the credit of the corporation in depositories designated by the Board of Directors. Any changes to banking procedures require approval </w:t>
      </w:r>
      <w:proofErr w:type="gramStart"/>
      <w:r w:rsidRPr="008D3B9C">
        <w:t>by</w:t>
      </w:r>
      <w:proofErr w:type="gramEnd"/>
      <w:r w:rsidRPr="008D3B9C">
        <w:t xml:space="preserve"> two-thirds of the membership.</w:t>
      </w:r>
    </w:p>
    <w:p w14:paraId="3B62E7BC" w14:textId="77777777" w:rsidR="00445BD5" w:rsidRDefault="00445BD5" w:rsidP="00445BD5">
      <w:r w:rsidRPr="008D3B9C">
        <w:t xml:space="preserve">The Treasurer is responsible for disbursing the corporation’s funds in a timely manner as ordered by the Commodore and in accordance with the By-Laws. The Treasurer must safeguard vouchers and invoices for all disbursements. Additionally, the Treasurer is required to render accounts of all transactions to the Board of Directors and the </w:t>
      </w:r>
      <w:proofErr w:type="gramStart"/>
      <w:r w:rsidRPr="008D3B9C">
        <w:t>membership, and</w:t>
      </w:r>
      <w:proofErr w:type="gramEnd"/>
      <w:r w:rsidRPr="008D3B9C">
        <w:t xml:space="preserve"> must have all records completed and available at the close of the calendar year.</w:t>
      </w:r>
    </w:p>
    <w:p w14:paraId="5C60D88F" w14:textId="77777777" w:rsidR="00445BD5" w:rsidRDefault="00445BD5" w:rsidP="00445BD5">
      <w:pPr>
        <w:pStyle w:val="Heading3"/>
      </w:pPr>
      <w:r>
        <w:t>Secretary</w:t>
      </w:r>
    </w:p>
    <w:p w14:paraId="0A60C7CF" w14:textId="77777777" w:rsidR="00445BD5" w:rsidRDefault="00445BD5" w:rsidP="00445BD5">
      <w:r w:rsidRPr="008D3B9C">
        <w:t xml:space="preserve">The Secretary is responsible for maintaining custody of the club seal, keeping minutes of all membership and special meetings in a </w:t>
      </w:r>
      <w:proofErr w:type="gramStart"/>
      <w:r w:rsidRPr="008D3B9C">
        <w:t>bound book</w:t>
      </w:r>
      <w:proofErr w:type="gramEnd"/>
      <w:r w:rsidRPr="008D3B9C">
        <w:t>, and keeping all records of the membership in a bound book. The Secretary also manages correspondence and is responsible for updating and posting the By-Laws as required.</w:t>
      </w:r>
    </w:p>
    <w:p w14:paraId="3DDE0C38" w14:textId="77777777" w:rsidR="00445BD5" w:rsidRDefault="00445BD5" w:rsidP="00445BD5">
      <w:pPr>
        <w:pStyle w:val="Heading3"/>
      </w:pPr>
      <w:r>
        <w:t>Fleet Captain</w:t>
      </w:r>
    </w:p>
    <w:p w14:paraId="0A8786C8" w14:textId="77777777" w:rsidR="00445BD5" w:rsidRDefault="00445BD5" w:rsidP="00445BD5">
      <w:r w:rsidRPr="008D3B9C">
        <w:t>The Fleet Captain directs all movement of the fleet during any cruise, chairs the regatta committee, oversees and maintains the Club’s dock, and collects docking fees, submitting all related data to the Treasurer.</w:t>
      </w:r>
    </w:p>
    <w:p w14:paraId="0C4A503F" w14:textId="77777777" w:rsidR="00445BD5" w:rsidRDefault="00445BD5" w:rsidP="00445BD5">
      <w:pPr>
        <w:pStyle w:val="Heading3"/>
      </w:pPr>
      <w:r>
        <w:t>Board of Directors</w:t>
      </w:r>
    </w:p>
    <w:p w14:paraId="19F52D19" w14:textId="77777777" w:rsidR="00445BD5" w:rsidRPr="008D3B9C" w:rsidRDefault="00445BD5" w:rsidP="00445BD5">
      <w:r w:rsidRPr="008D3B9C">
        <w:t xml:space="preserve">Each January, the Board of Directors elects one member from among the four at-large Directors to serve as Chairman of the Board. The Chairman presides over </w:t>
      </w:r>
      <w:proofErr w:type="gramStart"/>
      <w:r w:rsidRPr="008D3B9C">
        <w:t>Directors</w:t>
      </w:r>
      <w:proofErr w:type="gramEnd"/>
      <w:r w:rsidRPr="008D3B9C">
        <w:t xml:space="preserve"> </w:t>
      </w:r>
      <w:r w:rsidRPr="008D3B9C">
        <w:lastRenderedPageBreak/>
        <w:t xml:space="preserve">meetings. The Board of Directors is responsible for establishing the procedures and policies of the corporation, ensuring the stability and efficiency of the organization for </w:t>
      </w:r>
      <w:proofErr w:type="gramStart"/>
      <w:r w:rsidRPr="008D3B9C">
        <w:t>the membership</w:t>
      </w:r>
      <w:proofErr w:type="gramEnd"/>
      <w:r w:rsidRPr="008D3B9C">
        <w:t>. The Board also approves all new memberships and announces new members at the general meetings.</w:t>
      </w:r>
    </w:p>
    <w:p w14:paraId="6DCFD200" w14:textId="77777777" w:rsidR="00445BD5" w:rsidRDefault="00445BD5" w:rsidP="00445BD5">
      <w:pPr>
        <w:ind w:firstLine="720"/>
      </w:pPr>
    </w:p>
    <w:p w14:paraId="58B8337F" w14:textId="77777777" w:rsidR="00445BD5" w:rsidRDefault="00445BD5" w:rsidP="00445BD5">
      <w:pPr>
        <w:ind w:firstLine="720"/>
      </w:pPr>
    </w:p>
    <w:p w14:paraId="2D9C85C0" w14:textId="77777777" w:rsidR="00445BD5" w:rsidRPr="00D04039" w:rsidRDefault="00445BD5" w:rsidP="00445BD5">
      <w:pPr>
        <w:ind w:firstLine="720"/>
        <w:jc w:val="center"/>
        <w:rPr>
          <w:rFonts w:ascii="Aptos" w:hAnsi="Aptos" w:cs="Aptos"/>
          <w:b/>
          <w:bCs/>
        </w:rPr>
      </w:pPr>
      <w:r w:rsidRPr="00D04039">
        <w:rPr>
          <w:b/>
          <w:bCs/>
        </w:rPr>
        <w:t>Article IV </w:t>
      </w:r>
      <w:r w:rsidRPr="00D04039">
        <w:rPr>
          <w:rFonts w:ascii="Cambria Math" w:hAnsi="Cambria Math" w:cs="Cambria Math"/>
          <w:b/>
          <w:bCs/>
        </w:rPr>
        <w:t>‐</w:t>
      </w:r>
      <w:r w:rsidRPr="00D04039">
        <w:rPr>
          <w:rFonts w:ascii="Aptos" w:hAnsi="Aptos" w:cs="Aptos"/>
          <w:b/>
          <w:bCs/>
        </w:rPr>
        <w:t> </w:t>
      </w:r>
      <w:r w:rsidRPr="00D04039">
        <w:rPr>
          <w:b/>
          <w:bCs/>
        </w:rPr>
        <w:t>Amendment</w:t>
      </w:r>
      <w:r w:rsidRPr="00D04039">
        <w:rPr>
          <w:rFonts w:ascii="Aptos" w:hAnsi="Aptos" w:cs="Aptos"/>
          <w:b/>
          <w:bCs/>
        </w:rPr>
        <w:t> </w:t>
      </w:r>
      <w:r w:rsidRPr="00D04039">
        <w:rPr>
          <w:b/>
          <w:bCs/>
        </w:rPr>
        <w:t>of</w:t>
      </w:r>
      <w:r w:rsidRPr="00D04039">
        <w:rPr>
          <w:rFonts w:ascii="Aptos" w:hAnsi="Aptos" w:cs="Aptos"/>
          <w:b/>
          <w:bCs/>
        </w:rPr>
        <w:t> </w:t>
      </w:r>
      <w:r w:rsidRPr="00D04039">
        <w:rPr>
          <w:b/>
          <w:bCs/>
        </w:rPr>
        <w:t>By</w:t>
      </w:r>
      <w:r w:rsidRPr="00D04039">
        <w:rPr>
          <w:rFonts w:ascii="Cambria Math" w:hAnsi="Cambria Math" w:cs="Cambria Math"/>
          <w:b/>
          <w:bCs/>
        </w:rPr>
        <w:t>‐</w:t>
      </w:r>
      <w:r w:rsidRPr="00D04039">
        <w:rPr>
          <w:b/>
          <w:bCs/>
        </w:rPr>
        <w:t>Laws</w:t>
      </w:r>
    </w:p>
    <w:p w14:paraId="68C3DED4" w14:textId="77777777" w:rsidR="00445BD5" w:rsidRDefault="00445BD5" w:rsidP="00445BD5"/>
    <w:p w14:paraId="3D48612E" w14:textId="77777777" w:rsidR="00445BD5" w:rsidRDefault="00445BD5" w:rsidP="00445BD5">
      <w:pPr>
        <w:pStyle w:val="Heading2"/>
      </w:pPr>
      <w:r>
        <w:t>Section 1: Submission of Proposed Amendments</w:t>
      </w:r>
    </w:p>
    <w:p w14:paraId="1CC4E659" w14:textId="77777777" w:rsidR="00445BD5" w:rsidRPr="0035299C" w:rsidRDefault="00445BD5" w:rsidP="00445BD5">
      <w:r w:rsidRPr="0035299C">
        <w:t>Any proposed amendments to the Charter and By-Laws must be formally submitted in writing. Such submissions may occur at a monthly meeting or be presented directly to the Board of Directors. This process ensures that all proposed changes are documented and brought to the attention of the appropriate governing body for consideration.</w:t>
      </w:r>
    </w:p>
    <w:p w14:paraId="48C5A67E" w14:textId="77777777" w:rsidR="00445BD5" w:rsidRDefault="00445BD5" w:rsidP="00445BD5">
      <w:pPr>
        <w:ind w:firstLine="720"/>
      </w:pPr>
      <w:r w:rsidRPr="002149C3">
        <w:rPr>
          <w:rFonts w:ascii="Aptos" w:hAnsi="Aptos" w:cs="Aptos"/>
        </w:rPr>
        <w:t> </w:t>
      </w:r>
      <w:r w:rsidRPr="002149C3">
        <w:t xml:space="preserve"> </w:t>
      </w:r>
    </w:p>
    <w:p w14:paraId="61911885" w14:textId="77777777" w:rsidR="00445BD5" w:rsidRDefault="00445BD5" w:rsidP="00445BD5"/>
    <w:p w14:paraId="1666A3F9" w14:textId="77777777" w:rsidR="00445BD5" w:rsidRDefault="00445BD5" w:rsidP="00445BD5">
      <w:pPr>
        <w:pStyle w:val="Heading2"/>
      </w:pPr>
      <w:r>
        <w:t>Section 2: Member Notification of Proposed Amendments</w:t>
      </w:r>
    </w:p>
    <w:p w14:paraId="7AAD5262" w14:textId="77777777" w:rsidR="00445BD5" w:rsidRPr="0035299C" w:rsidRDefault="00445BD5" w:rsidP="00445BD5">
      <w:r w:rsidRPr="0035299C">
        <w:t xml:space="preserve">All club members are required to receive notification </w:t>
      </w:r>
      <w:r>
        <w:t>via email</w:t>
      </w:r>
      <w:r w:rsidRPr="0035299C">
        <w:t xml:space="preserve"> regarding any proposed amendments to the Charter and By-Laws. This notification must occur prior to the monthly meeting in the month following the introduction of the proposed amendment. The </w:t>
      </w:r>
      <w:r>
        <w:t>email</w:t>
      </w:r>
      <w:r w:rsidRPr="0035299C">
        <w:t xml:space="preserve"> notice ensures that members are fully informed of upcoming changes and have adequate time to review the proposed amendments before any action is taken at the designated meeting.</w:t>
      </w:r>
    </w:p>
    <w:p w14:paraId="663E6C04" w14:textId="77777777" w:rsidR="00445BD5" w:rsidRDefault="00445BD5" w:rsidP="00445BD5">
      <w:pPr>
        <w:ind w:firstLine="720"/>
      </w:pPr>
      <w:r w:rsidRPr="002149C3">
        <w:t xml:space="preserve">  </w:t>
      </w:r>
    </w:p>
    <w:p w14:paraId="03C2BD62" w14:textId="77777777" w:rsidR="00445BD5" w:rsidRDefault="00445BD5" w:rsidP="00445BD5">
      <w:pPr>
        <w:ind w:firstLine="720"/>
      </w:pPr>
    </w:p>
    <w:p w14:paraId="60E8099A" w14:textId="77777777" w:rsidR="00445BD5" w:rsidRDefault="00445BD5" w:rsidP="00445BD5">
      <w:pPr>
        <w:ind w:firstLine="720"/>
      </w:pPr>
      <w:r w:rsidRPr="00D04039">
        <w:rPr>
          <w:b/>
          <w:bCs/>
        </w:rPr>
        <w:t>Section 3</w:t>
      </w:r>
      <w:proofErr w:type="gramStart"/>
      <w:r w:rsidRPr="00D04039">
        <w:rPr>
          <w:b/>
          <w:bCs/>
        </w:rPr>
        <w:t>:</w:t>
      </w:r>
      <w:r w:rsidRPr="002149C3">
        <w:t>  Action</w:t>
      </w:r>
      <w:proofErr w:type="gramEnd"/>
      <w:r w:rsidRPr="002149C3">
        <w:t> on any proposed amendment must be taken at the monthly meeting in the </w:t>
      </w:r>
      <w:proofErr w:type="gramStart"/>
      <w:r w:rsidRPr="002149C3">
        <w:t>month  following</w:t>
      </w:r>
      <w:proofErr w:type="gramEnd"/>
      <w:r w:rsidRPr="002149C3">
        <w:t> introduction.</w:t>
      </w:r>
    </w:p>
    <w:p w14:paraId="40C55135" w14:textId="77777777" w:rsidR="00445BD5" w:rsidRDefault="00445BD5" w:rsidP="00445BD5">
      <w:pPr>
        <w:ind w:firstLine="720"/>
      </w:pPr>
      <w:r w:rsidRPr="002149C3">
        <w:t> </w:t>
      </w:r>
    </w:p>
    <w:p w14:paraId="6CC9262F" w14:textId="77777777" w:rsidR="00445BD5" w:rsidRDefault="00445BD5" w:rsidP="00445BD5">
      <w:pPr>
        <w:pStyle w:val="Heading2"/>
      </w:pPr>
      <w:r>
        <w:t>Section 4: Amendment, Modification, or Repeal of Charter and By-Laws</w:t>
      </w:r>
    </w:p>
    <w:p w14:paraId="7BCAC14C" w14:textId="77777777" w:rsidR="00445BD5" w:rsidRPr="006470C3" w:rsidRDefault="00445BD5" w:rsidP="00445BD5">
      <w:r w:rsidRPr="006470C3">
        <w:t xml:space="preserve">The Charter and By-Laws of the organization may only be amended, modified, or repealed through a formal voting process. Specifically, any changes to these governing documents </w:t>
      </w:r>
      <w:r w:rsidRPr="006470C3">
        <w:lastRenderedPageBreak/>
        <w:t>require the approval of at least two-thirds of the members who are present at a monthly meeting. This ensures that significant alterations to the Charter and By-Laws reflect a substantial consensus among the membership, thereby maintaining the stability and integrity of the organization’s foundational rules.</w:t>
      </w:r>
    </w:p>
    <w:p w14:paraId="2C6673ED" w14:textId="77777777" w:rsidR="00445BD5" w:rsidRDefault="00445BD5" w:rsidP="00445BD5">
      <w:pPr>
        <w:ind w:firstLine="720"/>
      </w:pPr>
      <w:r w:rsidRPr="002149C3">
        <w:rPr>
          <w:rFonts w:ascii="Aptos" w:hAnsi="Aptos" w:cs="Aptos"/>
        </w:rPr>
        <w:t> </w:t>
      </w:r>
      <w:r w:rsidRPr="002149C3">
        <w:t xml:space="preserve"> </w:t>
      </w:r>
    </w:p>
    <w:p w14:paraId="717A138D" w14:textId="77777777" w:rsidR="00445BD5" w:rsidRDefault="00445BD5" w:rsidP="00445BD5">
      <w:pPr>
        <w:pStyle w:val="Heading2"/>
      </w:pPr>
      <w:r>
        <w:t>Section 5: Availability of By-Laws for Member Reference</w:t>
      </w:r>
    </w:p>
    <w:p w14:paraId="734CFADC" w14:textId="77777777" w:rsidR="00445BD5" w:rsidRPr="006470C3" w:rsidRDefault="00445BD5" w:rsidP="00445BD5">
      <w:r w:rsidRPr="006470C3">
        <w:t xml:space="preserve">To ensure transparency and accessibility for all club members, a minimum of two copies of the current By-Laws </w:t>
      </w:r>
      <w:proofErr w:type="gramStart"/>
      <w:r w:rsidRPr="006470C3">
        <w:t>shall</w:t>
      </w:r>
      <w:proofErr w:type="gramEnd"/>
      <w:r w:rsidRPr="006470C3">
        <w:t xml:space="preserve"> be </w:t>
      </w:r>
      <w:proofErr w:type="gramStart"/>
      <w:r w:rsidRPr="006470C3">
        <w:t>kept on display within the clubhouse at all times</w:t>
      </w:r>
      <w:proofErr w:type="gramEnd"/>
      <w:r w:rsidRPr="006470C3">
        <w:t>. These copies are intended for members’ reference, allowing them to easily review the organization’s governing rules whenever needed. Maintaining these copies in a prominent, accessible location supports informed participation and helps uphold the integrity of club operations.</w:t>
      </w:r>
    </w:p>
    <w:p w14:paraId="6B40C6D3" w14:textId="77777777" w:rsidR="00445BD5" w:rsidRDefault="00445BD5" w:rsidP="00445BD5">
      <w:pPr>
        <w:ind w:firstLine="720"/>
      </w:pPr>
      <w:r w:rsidRPr="002149C3">
        <w:rPr>
          <w:rFonts w:ascii="Aptos" w:hAnsi="Aptos" w:cs="Aptos"/>
        </w:rPr>
        <w:t> </w:t>
      </w:r>
      <w:r w:rsidRPr="002149C3">
        <w:t xml:space="preserve"> </w:t>
      </w:r>
    </w:p>
    <w:p w14:paraId="2F188510" w14:textId="77777777" w:rsidR="00445BD5" w:rsidRDefault="00445BD5" w:rsidP="00445BD5">
      <w:pPr>
        <w:ind w:firstLine="720"/>
      </w:pPr>
      <w:r w:rsidRPr="002149C3">
        <w:t>These</w:t>
      </w:r>
      <w:r w:rsidRPr="002149C3">
        <w:rPr>
          <w:rFonts w:ascii="Aptos" w:hAnsi="Aptos" w:cs="Aptos"/>
        </w:rPr>
        <w:t> </w:t>
      </w:r>
      <w:r w:rsidRPr="002149C3">
        <w:t>By</w:t>
      </w:r>
      <w:r w:rsidRPr="002149C3">
        <w:rPr>
          <w:rFonts w:ascii="Cambria Math" w:hAnsi="Cambria Math" w:cs="Cambria Math"/>
        </w:rPr>
        <w:t>‐</w:t>
      </w:r>
      <w:r w:rsidRPr="002149C3">
        <w:t>Laws</w:t>
      </w:r>
      <w:r w:rsidRPr="002149C3">
        <w:rPr>
          <w:rFonts w:ascii="Aptos" w:hAnsi="Aptos" w:cs="Aptos"/>
        </w:rPr>
        <w:t> </w:t>
      </w:r>
      <w:r w:rsidRPr="002149C3">
        <w:t>were</w:t>
      </w:r>
      <w:r w:rsidRPr="002149C3">
        <w:rPr>
          <w:rFonts w:ascii="Aptos" w:hAnsi="Aptos" w:cs="Aptos"/>
        </w:rPr>
        <w:t> </w:t>
      </w:r>
      <w:r w:rsidRPr="002149C3">
        <w:t>adopted</w:t>
      </w:r>
      <w:r w:rsidRPr="002149C3">
        <w:rPr>
          <w:rFonts w:ascii="Aptos" w:hAnsi="Aptos" w:cs="Aptos"/>
        </w:rPr>
        <w:t> </w:t>
      </w:r>
      <w:r w:rsidRPr="002149C3">
        <w:t>on</w:t>
      </w:r>
      <w:r w:rsidRPr="002149C3">
        <w:rPr>
          <w:rFonts w:ascii="Aptos" w:hAnsi="Aptos" w:cs="Aptos"/>
        </w:rPr>
        <w:t> </w:t>
      </w:r>
      <w:r w:rsidRPr="002149C3">
        <w:t>the</w:t>
      </w:r>
      <w:r w:rsidRPr="002149C3">
        <w:rPr>
          <w:rFonts w:ascii="Aptos" w:hAnsi="Aptos" w:cs="Aptos"/>
        </w:rPr>
        <w:t> </w:t>
      </w:r>
      <w:r w:rsidRPr="002149C3">
        <w:t>29th</w:t>
      </w:r>
      <w:r w:rsidRPr="002149C3">
        <w:rPr>
          <w:rFonts w:ascii="Aptos" w:hAnsi="Aptos" w:cs="Aptos"/>
        </w:rPr>
        <w:t> </w:t>
      </w:r>
      <w:r w:rsidRPr="002149C3">
        <w:t>day</w:t>
      </w:r>
      <w:r w:rsidRPr="002149C3">
        <w:rPr>
          <w:rFonts w:ascii="Aptos" w:hAnsi="Aptos" w:cs="Aptos"/>
        </w:rPr>
        <w:t> </w:t>
      </w:r>
      <w:r w:rsidRPr="002149C3">
        <w:t>of</w:t>
      </w:r>
      <w:r w:rsidRPr="002149C3">
        <w:rPr>
          <w:rFonts w:ascii="Aptos" w:hAnsi="Aptos" w:cs="Aptos"/>
        </w:rPr>
        <w:t> </w:t>
      </w:r>
      <w:proofErr w:type="gramStart"/>
      <w:r w:rsidRPr="002149C3">
        <w:t>April,</w:t>
      </w:r>
      <w:proofErr w:type="gramEnd"/>
      <w:r w:rsidRPr="002149C3">
        <w:rPr>
          <w:rFonts w:ascii="Aptos" w:hAnsi="Aptos" w:cs="Aptos"/>
        </w:rPr>
        <w:t> </w:t>
      </w:r>
      <w:r w:rsidRPr="002149C3">
        <w:t>1981.</w:t>
      </w:r>
      <w:r w:rsidRPr="002149C3">
        <w:rPr>
          <w:rFonts w:ascii="Aptos" w:hAnsi="Aptos" w:cs="Aptos"/>
        </w:rPr>
        <w:t> </w:t>
      </w:r>
      <w:r w:rsidRPr="002149C3">
        <w:t xml:space="preserve"> </w:t>
      </w:r>
    </w:p>
    <w:p w14:paraId="5AB58CC1" w14:textId="77777777" w:rsidR="00445BD5" w:rsidRDefault="00445BD5" w:rsidP="00445BD5">
      <w:pPr>
        <w:ind w:firstLine="720"/>
      </w:pPr>
      <w:r w:rsidRPr="002149C3">
        <w:t>Amendments</w:t>
      </w:r>
      <w:r w:rsidRPr="002149C3">
        <w:rPr>
          <w:rFonts w:ascii="Aptos" w:hAnsi="Aptos" w:cs="Aptos"/>
        </w:rPr>
        <w:t> </w:t>
      </w:r>
      <w:r w:rsidRPr="002149C3">
        <w:t>to</w:t>
      </w:r>
      <w:r w:rsidRPr="002149C3">
        <w:rPr>
          <w:rFonts w:ascii="Aptos" w:hAnsi="Aptos" w:cs="Aptos"/>
        </w:rPr>
        <w:t> </w:t>
      </w:r>
      <w:r w:rsidRPr="002149C3">
        <w:t>these</w:t>
      </w:r>
      <w:r w:rsidRPr="002149C3">
        <w:rPr>
          <w:rFonts w:ascii="Aptos" w:hAnsi="Aptos" w:cs="Aptos"/>
        </w:rPr>
        <w:t> </w:t>
      </w:r>
      <w:r w:rsidRPr="002149C3">
        <w:t>By</w:t>
      </w:r>
      <w:r w:rsidRPr="002149C3">
        <w:rPr>
          <w:rFonts w:ascii="Cambria Math" w:hAnsi="Cambria Math" w:cs="Cambria Math"/>
        </w:rPr>
        <w:t>‐</w:t>
      </w:r>
      <w:r w:rsidRPr="002149C3">
        <w:t>Laws</w:t>
      </w:r>
      <w:r w:rsidRPr="002149C3">
        <w:rPr>
          <w:rFonts w:ascii="Aptos" w:hAnsi="Aptos" w:cs="Aptos"/>
        </w:rPr>
        <w:t> </w:t>
      </w:r>
      <w:r w:rsidRPr="002149C3">
        <w:t>were</w:t>
      </w:r>
      <w:r w:rsidRPr="002149C3">
        <w:rPr>
          <w:rFonts w:ascii="Aptos" w:hAnsi="Aptos" w:cs="Aptos"/>
        </w:rPr>
        <w:t> </w:t>
      </w:r>
      <w:r w:rsidRPr="002149C3">
        <w:t>adopted 6/2/82; 9/1/82; 3/6/85; 7/10/85; 8/6/87; 10/7/</w:t>
      </w:r>
      <w:proofErr w:type="gramStart"/>
      <w:r w:rsidRPr="002149C3">
        <w:t>87;  11</w:t>
      </w:r>
      <w:proofErr w:type="gramEnd"/>
      <w:r w:rsidRPr="002149C3">
        <w:t>/4/87; 11/3/93; 1/5/94; 7/6/94; 7/5/06; 11/1/06; 12/6/06; 9/3/08; 10/4/17, 10/01/2014, 12/01/</w:t>
      </w:r>
      <w:proofErr w:type="gramStart"/>
      <w:r w:rsidRPr="002149C3">
        <w:t>2020,  12</w:t>
      </w:r>
      <w:proofErr w:type="gramEnd"/>
      <w:r w:rsidRPr="002149C3">
        <w:t>/01/2021, 7/6/22.  The December 6, </w:t>
      </w:r>
      <w:proofErr w:type="gramStart"/>
      <w:r w:rsidRPr="002149C3">
        <w:t>2006</w:t>
      </w:r>
      <w:proofErr w:type="gramEnd"/>
      <w:r w:rsidRPr="002149C3">
        <w:t> amendments affected nearly every paragraph; </w:t>
      </w:r>
      <w:proofErr w:type="gramStart"/>
      <w:r w:rsidRPr="002149C3">
        <w:t>their  purpose</w:t>
      </w:r>
      <w:proofErr w:type="gramEnd"/>
      <w:r w:rsidRPr="002149C3">
        <w:t> was to simplify and clarify the By</w:t>
      </w:r>
      <w:r w:rsidRPr="002149C3">
        <w:rPr>
          <w:rFonts w:ascii="Cambria Math" w:hAnsi="Cambria Math" w:cs="Cambria Math"/>
        </w:rPr>
        <w:t>‐</w:t>
      </w:r>
      <w:r w:rsidRPr="002149C3">
        <w:t>Laws.</w:t>
      </w:r>
      <w:r w:rsidRPr="002149C3">
        <w:rPr>
          <w:rFonts w:ascii="Aptos" w:hAnsi="Aptos" w:cs="Aptos"/>
        </w:rPr>
        <w:t>  </w:t>
      </w:r>
      <w:r w:rsidRPr="002149C3">
        <w:t>In</w:t>
      </w:r>
      <w:r w:rsidRPr="002149C3">
        <w:rPr>
          <w:rFonts w:ascii="Aptos" w:hAnsi="Aptos" w:cs="Aptos"/>
        </w:rPr>
        <w:t> </w:t>
      </w:r>
      <w:r w:rsidRPr="002149C3">
        <w:t>keeping</w:t>
      </w:r>
      <w:r w:rsidRPr="002149C3">
        <w:rPr>
          <w:rFonts w:ascii="Aptos" w:hAnsi="Aptos" w:cs="Aptos"/>
        </w:rPr>
        <w:t> </w:t>
      </w:r>
      <w:r w:rsidRPr="002149C3">
        <w:t>with</w:t>
      </w:r>
      <w:r w:rsidRPr="002149C3">
        <w:rPr>
          <w:rFonts w:ascii="Aptos" w:hAnsi="Aptos" w:cs="Aptos"/>
        </w:rPr>
        <w:t> </w:t>
      </w:r>
      <w:r w:rsidRPr="002149C3">
        <w:t>that</w:t>
      </w:r>
      <w:r w:rsidRPr="002149C3">
        <w:rPr>
          <w:rFonts w:ascii="Aptos" w:hAnsi="Aptos" w:cs="Aptos"/>
        </w:rPr>
        <w:t> </w:t>
      </w:r>
      <w:r w:rsidRPr="002149C3">
        <w:t>goal,</w:t>
      </w:r>
      <w:r w:rsidRPr="002149C3">
        <w:rPr>
          <w:rFonts w:ascii="Aptos" w:hAnsi="Aptos" w:cs="Aptos"/>
        </w:rPr>
        <w:t> </w:t>
      </w:r>
      <w:r w:rsidRPr="002149C3">
        <w:t>paragraph</w:t>
      </w:r>
      <w:r w:rsidRPr="002149C3">
        <w:rPr>
          <w:rFonts w:ascii="Aptos" w:hAnsi="Aptos" w:cs="Aptos"/>
        </w:rPr>
        <w:t> </w:t>
      </w:r>
      <w:r w:rsidRPr="002149C3">
        <w:t>references</w:t>
      </w:r>
      <w:r w:rsidRPr="002149C3">
        <w:rPr>
          <w:rFonts w:ascii="Aptos" w:hAnsi="Aptos" w:cs="Aptos"/>
        </w:rPr>
        <w:t> </w:t>
      </w:r>
      <w:proofErr w:type="gramStart"/>
      <w:r w:rsidRPr="002149C3">
        <w:t>to</w:t>
      </w:r>
      <w:r w:rsidRPr="002149C3">
        <w:rPr>
          <w:rFonts w:ascii="Aptos" w:hAnsi="Aptos" w:cs="Aptos"/>
        </w:rPr>
        <w:t> </w:t>
      </w:r>
      <w:r w:rsidRPr="002149C3">
        <w:t xml:space="preserve"> amendments</w:t>
      </w:r>
      <w:proofErr w:type="gramEnd"/>
      <w:r w:rsidRPr="002149C3">
        <w:rPr>
          <w:rFonts w:ascii="Aptos" w:hAnsi="Aptos" w:cs="Aptos"/>
        </w:rPr>
        <w:t> </w:t>
      </w:r>
      <w:r w:rsidRPr="002149C3">
        <w:t>prior</w:t>
      </w:r>
      <w:r w:rsidRPr="002149C3">
        <w:rPr>
          <w:rFonts w:ascii="Aptos" w:hAnsi="Aptos" w:cs="Aptos"/>
        </w:rPr>
        <w:t> </w:t>
      </w:r>
      <w:r w:rsidRPr="002149C3">
        <w:t>to</w:t>
      </w:r>
      <w:r w:rsidRPr="002149C3">
        <w:rPr>
          <w:rFonts w:ascii="Aptos" w:hAnsi="Aptos" w:cs="Aptos"/>
        </w:rPr>
        <w:t> </w:t>
      </w:r>
      <w:r w:rsidRPr="002149C3">
        <w:t>2006</w:t>
      </w:r>
      <w:r w:rsidRPr="002149C3">
        <w:rPr>
          <w:rFonts w:ascii="Aptos" w:hAnsi="Aptos" w:cs="Aptos"/>
        </w:rPr>
        <w:t> </w:t>
      </w:r>
      <w:r w:rsidRPr="002149C3">
        <w:t>have</w:t>
      </w:r>
      <w:r w:rsidRPr="002149C3">
        <w:rPr>
          <w:rFonts w:ascii="Aptos" w:hAnsi="Aptos" w:cs="Aptos"/>
        </w:rPr>
        <w:t> </w:t>
      </w:r>
      <w:r w:rsidRPr="002149C3">
        <w:t>been</w:t>
      </w:r>
      <w:r w:rsidRPr="002149C3">
        <w:rPr>
          <w:rFonts w:ascii="Aptos" w:hAnsi="Aptos" w:cs="Aptos"/>
        </w:rPr>
        <w:t> </w:t>
      </w:r>
      <w:r w:rsidRPr="002149C3">
        <w:t>eliminated.</w:t>
      </w:r>
    </w:p>
    <w:p w14:paraId="01E5AF12" w14:textId="77777777" w:rsidR="00445BD5" w:rsidRDefault="00445BD5" w:rsidP="00445BD5">
      <w:pPr>
        <w:pStyle w:val="Heading2"/>
      </w:pPr>
      <w:r>
        <w:t xml:space="preserve">Adoption and Amendment History of </w:t>
      </w:r>
      <w:proofErr w:type="gramStart"/>
      <w:r>
        <w:t>the By</w:t>
      </w:r>
      <w:proofErr w:type="gramEnd"/>
      <w:r>
        <w:t>-Laws</w:t>
      </w:r>
    </w:p>
    <w:p w14:paraId="6379E8AE" w14:textId="77777777" w:rsidR="00445BD5" w:rsidRDefault="00445BD5" w:rsidP="00445BD5">
      <w:r w:rsidRPr="008B0A4B">
        <w:t>The By-Laws of the organization were formally adopted on April 29, 1981. Since their adoption, the By-Laws have undergone a series of amendments to address the evolving needs of the organization and to clarify its governing principles. Amendments were adopted on the following dates: June 2, 1982; September 1, 1982; March 6, 1985; July 10, 1985; August 6, 1987; October 7, 1987; November 4, 1987; November 3, 1993; January 5, 1994; July 6, 1994; July 5, 2006; November 1, 2006; December 6, 2006; September 3, 2008; October 4, 2017; October 1, 2014; December 1, 2020; December 1, 2021; and July 6, 2022.</w:t>
      </w:r>
    </w:p>
    <w:p w14:paraId="56E03C52" w14:textId="77777777" w:rsidR="00445BD5" w:rsidRDefault="00445BD5" w:rsidP="00445BD5">
      <w:r w:rsidRPr="008B0A4B">
        <w:t xml:space="preserve">The amendments adopted on December 6, 2006, were particularly significant, as they affected nearly every paragraph of the By-Laws. The primary purpose of these 2006 amendments was to simplify and clarify the language and structure of the By-Laws. In line </w:t>
      </w:r>
      <w:r w:rsidRPr="008B0A4B">
        <w:lastRenderedPageBreak/>
        <w:t>with this objective, references to amendments made prior to 2006 have been removed from the current document.</w:t>
      </w:r>
    </w:p>
    <w:p w14:paraId="7376EFDA" w14:textId="77777777" w:rsidR="00445BD5" w:rsidRPr="008B0A4B" w:rsidRDefault="00445BD5" w:rsidP="00445BD5">
      <w:r>
        <w:t xml:space="preserve">The amendments adopted on XXXXXXXXXXX deleted Section 2 regarding Special Meetings and Section12 </w:t>
      </w:r>
      <w:proofErr w:type="spellStart"/>
      <w:r>
        <w:t>Auxillary</w:t>
      </w:r>
      <w:proofErr w:type="spellEnd"/>
      <w:r>
        <w:t xml:space="preserve"> as these are no longer relevant or existing.  The amendments also included references </w:t>
      </w:r>
      <w:proofErr w:type="gramStart"/>
      <w:r>
        <w:t>of</w:t>
      </w:r>
      <w:proofErr w:type="gramEnd"/>
      <w:r>
        <w:t xml:space="preserve"> important information regarding our </w:t>
      </w:r>
      <w:proofErr w:type="gramStart"/>
      <w:r>
        <w:t>club</w:t>
      </w:r>
      <w:proofErr w:type="gramEnd"/>
      <w:r>
        <w:t xml:space="preserve"> can be found on our website and on our social media platform.  It also moves all communication to our members to an electronic (email) format, deleting all mailings.</w:t>
      </w:r>
    </w:p>
    <w:p w14:paraId="4DD312D8" w14:textId="77777777" w:rsidR="00FA2B54" w:rsidRPr="00445BD5" w:rsidRDefault="00FA2B54" w:rsidP="00445BD5"/>
    <w:sectPr w:rsidR="00FA2B54" w:rsidRPr="00445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B3F"/>
    <w:multiLevelType w:val="multilevel"/>
    <w:tmpl w:val="EA9886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3EC2326"/>
    <w:multiLevelType w:val="hybridMultilevel"/>
    <w:tmpl w:val="27D0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064907">
    <w:abstractNumId w:val="1"/>
  </w:num>
  <w:num w:numId="2" w16cid:durableId="4884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D5"/>
    <w:rsid w:val="00141F8F"/>
    <w:rsid w:val="00375CA7"/>
    <w:rsid w:val="00445BD5"/>
    <w:rsid w:val="004830F6"/>
    <w:rsid w:val="00516FD7"/>
    <w:rsid w:val="00557B4D"/>
    <w:rsid w:val="005951D7"/>
    <w:rsid w:val="005A5C62"/>
    <w:rsid w:val="00624321"/>
    <w:rsid w:val="00750ECD"/>
    <w:rsid w:val="008939E8"/>
    <w:rsid w:val="009110C5"/>
    <w:rsid w:val="00A87A07"/>
    <w:rsid w:val="00AB2D0B"/>
    <w:rsid w:val="00B1011C"/>
    <w:rsid w:val="00CD16E7"/>
    <w:rsid w:val="00CD53E1"/>
    <w:rsid w:val="00E97B5C"/>
    <w:rsid w:val="00F76A2E"/>
    <w:rsid w:val="00FA2B54"/>
    <w:rsid w:val="00FA2C27"/>
    <w:rsid w:val="00FD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85A6"/>
  <w15:chartTrackingRefBased/>
  <w15:docId w15:val="{55CB5309-1113-4012-BF8F-9444F6D1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D5"/>
  </w:style>
  <w:style w:type="paragraph" w:styleId="Heading1">
    <w:name w:val="heading 1"/>
    <w:basedOn w:val="Normal"/>
    <w:next w:val="Normal"/>
    <w:link w:val="Heading1Char"/>
    <w:uiPriority w:val="9"/>
    <w:qFormat/>
    <w:rsid w:val="00445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5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5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5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5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5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5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BD5"/>
    <w:rPr>
      <w:rFonts w:eastAsiaTheme="majorEastAsia" w:cstheme="majorBidi"/>
      <w:color w:val="272727" w:themeColor="text1" w:themeTint="D8"/>
    </w:rPr>
  </w:style>
  <w:style w:type="paragraph" w:styleId="Title">
    <w:name w:val="Title"/>
    <w:basedOn w:val="Normal"/>
    <w:next w:val="Normal"/>
    <w:link w:val="TitleChar"/>
    <w:uiPriority w:val="10"/>
    <w:qFormat/>
    <w:rsid w:val="0044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BD5"/>
    <w:pPr>
      <w:spacing w:before="160"/>
      <w:jc w:val="center"/>
    </w:pPr>
    <w:rPr>
      <w:i/>
      <w:iCs/>
      <w:color w:val="404040" w:themeColor="text1" w:themeTint="BF"/>
    </w:rPr>
  </w:style>
  <w:style w:type="character" w:customStyle="1" w:styleId="QuoteChar">
    <w:name w:val="Quote Char"/>
    <w:basedOn w:val="DefaultParagraphFont"/>
    <w:link w:val="Quote"/>
    <w:uiPriority w:val="29"/>
    <w:rsid w:val="00445BD5"/>
    <w:rPr>
      <w:i/>
      <w:iCs/>
      <w:color w:val="404040" w:themeColor="text1" w:themeTint="BF"/>
    </w:rPr>
  </w:style>
  <w:style w:type="paragraph" w:styleId="ListParagraph">
    <w:name w:val="List Paragraph"/>
    <w:basedOn w:val="Normal"/>
    <w:uiPriority w:val="34"/>
    <w:qFormat/>
    <w:rsid w:val="00445BD5"/>
    <w:pPr>
      <w:ind w:left="720"/>
      <w:contextualSpacing/>
    </w:pPr>
  </w:style>
  <w:style w:type="character" w:styleId="IntenseEmphasis">
    <w:name w:val="Intense Emphasis"/>
    <w:basedOn w:val="DefaultParagraphFont"/>
    <w:uiPriority w:val="21"/>
    <w:qFormat/>
    <w:rsid w:val="00445BD5"/>
    <w:rPr>
      <w:i/>
      <w:iCs/>
      <w:color w:val="0F4761" w:themeColor="accent1" w:themeShade="BF"/>
    </w:rPr>
  </w:style>
  <w:style w:type="paragraph" w:styleId="IntenseQuote">
    <w:name w:val="Intense Quote"/>
    <w:basedOn w:val="Normal"/>
    <w:next w:val="Normal"/>
    <w:link w:val="IntenseQuoteChar"/>
    <w:uiPriority w:val="30"/>
    <w:qFormat/>
    <w:rsid w:val="00445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BD5"/>
    <w:rPr>
      <w:i/>
      <w:iCs/>
      <w:color w:val="0F4761" w:themeColor="accent1" w:themeShade="BF"/>
    </w:rPr>
  </w:style>
  <w:style w:type="character" w:styleId="IntenseReference">
    <w:name w:val="Intense Reference"/>
    <w:basedOn w:val="DefaultParagraphFont"/>
    <w:uiPriority w:val="32"/>
    <w:qFormat/>
    <w:rsid w:val="00445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3130</Words>
  <Characters>17846</Characters>
  <Application>Microsoft Office Word</Application>
  <DocSecurity>0</DocSecurity>
  <Lines>148</Lines>
  <Paragraphs>41</Paragraphs>
  <ScaleCrop>false</ScaleCrop>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Verified ✔️</dc:creator>
  <cp:keywords/>
  <dc:description/>
  <cp:lastModifiedBy>Verified ✔️</cp:lastModifiedBy>
  <cp:revision>16</cp:revision>
  <dcterms:created xsi:type="dcterms:W3CDTF">2026-03-04T14:20:00Z</dcterms:created>
  <dcterms:modified xsi:type="dcterms:W3CDTF">2026-03-04T14:57:00Z</dcterms:modified>
</cp:coreProperties>
</file>